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0050.1.170.2020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wskazania członków do składu Rady Seniorów Gminy Szubin na kadencję 2020-2024.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oraz 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uchwały nr XXI/196/20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Rady Seniorów Gminy Szubin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nadania jej statutu (Dz.Urz. Woj. Kuj.-Pom.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3362)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składu Rady Seniorów Gminy Szubin na kadencję 2020-2024 wskazuje się następujące osoby: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Siewkowska Danuta Maria;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Karnowski Edmund;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Tomiczak Włodzimierz.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0050.1.170.2020 z dnia 21 września 2020 r.</dc:title>
  <dc:subject>w sprawie wskazania członków do składu Rady Seniorów Gminy Szubin na kadencję 2020-2024.</dc:subject>
  <dc:creator>RenataK</dc:creator>
  <cp:lastModifiedBy>RenataK</cp:lastModifiedBy>
  <cp:revision>1</cp:revision>
  <dcterms:created xsi:type="dcterms:W3CDTF">2020-09-21T10:53:24Z</dcterms:created>
  <dcterms:modified xsi:type="dcterms:W3CDTF">2020-09-21T10:53:24Z</dcterms:modified>
  <cp:category>Akt prawny</cp:category>
</cp:coreProperties>
</file>