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0050.1.176.2020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 października 2020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ogłoszenia wykazu nieruchomości gruntowej, położonej w Szubinie stanowiącej własność Gminy Szubin, przeznaczonej do sprzedaży.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65 ze zm.: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284, 471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782) oraz uchwały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XXIV/217/20 Rady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wyrażenia zgody na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sprzedaż nieruchomości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wartości przekraczającej 150.000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zł, zarządza się, co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Przeznacza się do sprzedaży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drodze przetargu ustnego nieograniczonego nieruchomość gruntową położoną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Szubinie, oznaczoną geodezyjnie jako działka nr 817/15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powierzchni 2,0000 ha, dla której Sąd Rejonowy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Szubinie prowadzi księgę wieczystą KW Nr BY1U/00016651/8 opisaną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wykazie stanowiącym załącznik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§1 niniejszego zarządzenia podlega wywieszeniu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oraz zamieszczeniu 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stronach internetowych urzędu,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zamieszczeniu tego wykazu podana zostanie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publicznej wiadomości 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internetowej na stronie www.monitorurzedowy.pl.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Wydziału Gospodarki Przestrzennej.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5346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0050.1.176.2020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gruntowej położonej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Szubinie, przeznaczonej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przetargu ustnego nieograniczonego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2328"/>
        <w:gridCol w:w="8094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działki</w:t>
            </w:r>
          </w:p>
        </w:tc>
        <w:tc>
          <w:tcPr>
            <w:tcW w:w="8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817/15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księgi wieczystej</w:t>
            </w:r>
          </w:p>
        </w:tc>
        <w:tc>
          <w:tcPr>
            <w:tcW w:w="8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BY1U/00016651/8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Powierzchnia</w:t>
            </w:r>
          </w:p>
        </w:tc>
        <w:tc>
          <w:tcPr>
            <w:tcW w:w="8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2,0000 ha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Położenie i opis nieruchomości</w:t>
            </w:r>
          </w:p>
        </w:tc>
        <w:tc>
          <w:tcPr>
            <w:tcW w:w="8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Nieruchomość położona w Szubinie przy ul. Sportowej w strefie obrzeżnej miejscowości w sąsiedztwie terenów użytkowanych rolniczo i terenów inwestycyjnych. Dotychczas działka stanowiła teren użytkowany rolniczo, aktualnie jest to teren nieużytkowany. Przez teren działki przebiega napowietrzna linia elektroenergetyczna średniego napięcia oparta na słupie. Teren w części podmokły. Kształt działki przedstawia regularny wielobok, teren płaski. Dojazd drogą gruntową. Możliwość podłączenia prądu, wody, gazu i kanalizacji.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Przeznaczenie nieruchomości i sposób jej zagospodarowania</w:t>
            </w:r>
          </w:p>
        </w:tc>
        <w:tc>
          <w:tcPr>
            <w:tcW w:w="8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Zgodnie z</w:t>
            </w:r>
            <w:r>
              <w:t> </w:t>
            </w:r>
            <w:r>
              <w:t>ewidencją gruntów prowadzoną przez Starostę Nakielskiego działka nr</w:t>
            </w:r>
            <w:r>
              <w:t> </w:t>
            </w:r>
            <w:r>
              <w:t xml:space="preserve">817/15 sklasyfikowana jest jako RV (grunty orne klasy V) - 1,9168 ha i ŁIV (łąki klasy IV) - 0,0832 ha. </w:t>
            </w:r>
          </w:p>
          <w:p>
            <w:pPr>
              <w:jc w:val="both"/>
            </w:pPr>
            <w:r>
              <w:t>Zgodnie z miejscowym planem zagospodarowania przestrzennego dla południowo-zachodniej części miasta Szubina, gmina Szubin uchwalonym uchwałą Nr XLVII/576/18 Rady Miejskiej w Szubinie z dnia 27.09.2018 r., działka o numerze ewidencyjnym 817/15 w Szubinie położona jest w konturze urbanistycznym oznaczonym symbolem 1P/U - teren przeznaczony na cel obiektów produkcyjnych, składów i magazynów z dopuszczeniem zabudowy usługowej.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Forma zbycia</w:t>
            </w:r>
          </w:p>
        </w:tc>
        <w:tc>
          <w:tcPr>
            <w:tcW w:w="8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Przetarg ustny nieograniczony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Ciężary i ograniczenia (dział III i IV KW)</w:t>
            </w:r>
          </w:p>
        </w:tc>
        <w:tc>
          <w:tcPr>
            <w:tcW w:w="8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Brak wpisów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 nieruchomości</w:t>
            </w:r>
          </w:p>
        </w:tc>
        <w:tc>
          <w:tcPr>
            <w:tcW w:w="8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570.000,00 zł netto</w:t>
            </w:r>
          </w:p>
          <w:p>
            <w:pPr>
              <w:jc w:val="left"/>
            </w:pPr>
            <w:r>
              <w:rPr>
                <w:b/>
              </w:rPr>
              <w:t>Do ceny ustalonej w wyniku przetargu zostanie doliczony 23% podatek VAT.</w:t>
            </w:r>
          </w:p>
        </w:tc>
      </w:tr>
    </w:tbl>
    <w:p w:rsidR="00A77B3E">
      <w:pPr>
        <w:keepNext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Osoby, które uważają, że przysługuje im pierwszeństwo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nabyciu nieruchomości na podstawie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sierpnia 1997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gospodarce nieruchomościami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r.,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65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ze zm.), winny złożyć wniosek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określeniem swoich roszczeń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tygodni licząc od dnia wywieszenia niniejszego wykazu.</w:t>
      </w:r>
    </w:p>
    <w:p w:rsidR="00A77B3E">
      <w:pPr>
        <w:keepNext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850" w:right="850" w:bottom="1417" w:left="850" w:header="708" w:footer="708" w:gutter="0"/>
          <w:pgNumType w:start="1"/>
          <w:cols w:space="708"/>
          <w:docGrid w:linePitch="360"/>
        </w:sectPr>
      </w:pP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Style w:val="DefaultParagraphFont"/>
          <w:b w:val="0"/>
          <w:i w:val="0"/>
          <w:caps w:val="0"/>
          <w:strike w:val="0"/>
          <w:noProof w:val="0"/>
          <w:vanish w:val="0"/>
          <w:color w:val="auto"/>
          <w:u w:val="none"/>
          <w:shd w:val="clear" w:color="auto" w:fill="auto"/>
          <w:vertAlign w:val="baseline"/>
        </w:rPr>
      </w:pP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Style w:val="DefaultParagraphFont"/>
          <w:b w:val="0"/>
          <w:i w:val="0"/>
          <w:caps w:val="0"/>
          <w:strike w:val="0"/>
          <w:noProof w:val="0"/>
          <w:vanish w:val="0"/>
          <w:color w:val="auto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Uzasadnienie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Nieruchomość gruntowa, położona w Szubinie przy ul. Sportowej, oznaczona geodezyjnie jako działka nr 817/15 o powierzchni 2,0000 ha, dla której Sąd Rejonowy w Szubinie prowadzi księgę wieczystą KW nr BY1U/00016651/8, stanowi własność Gminy Szubin.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Zgodnie z miejscowym planem zagospodarowania przestrzennego dla południowo-zachodniej części miasta Szubina, gmina Szubin uchwalonym uchwałą Nr XLVII/576/18 Rady Miejskiej w Szubinie z dnia 27.09.2018 r., działka o numerze ewidencyjnym 817/15 w Szubinie położona jest w konturze urbanistycznym oznaczonym symbolem 1P/U - teren przeznaczony na cel obiektów produkcyjnych, składów i magazynów z dopuszczeniem zabudowy usługowej.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Wykaz nieruchomości przeznaczonej do sprzedaży podaje się do publicznej wiadomości, stosownie do art. 35 ust. 1 ustawy o gospodarce nieruchomościami (Dz. U. z 2020 r., poz. 65 ze zm.).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W dniu 30 września 2020 r. Rada Miejska w Szubinie podjęła uchwałę Nr XXIV/217/20 dotyczącą wyrażenia zgody na sprzedaż działki nr 817/15 położonej w Szubinie o wartości przekraczającej 150.000 zł.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W związku z powyższym wydanie zarządzenia jest uzasadnione.</w:t>
      </w:r>
    </w:p>
    <w:tbl>
      <w:tblPr>
        <w:tblStyle w:val="TableSimple1"/>
        <w:tblW w:w="5000" w:type="pct"/>
        <w:tblInd w:w="283" w:type="dxa"/>
        <w:tblBorders>
          <w:top w:val="nil"/>
          <w:left w:val="nil"/>
          <w:bottom w:val="nil"/>
          <w:right w:val="nil"/>
        </w:tblBorders>
        <w:tblLook w:val="04A0"/>
      </w:tblPr>
      <w:tblGrid>
        <w:gridCol w:w="4961"/>
        <w:gridCol w:w="4961"/>
      </w:tblGrid>
      <w:tr>
        <w:tblPrEx>
          <w:tblW w:w="5000" w:type="pct"/>
          <w:tblInd w:w="283" w:type="dxa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both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instrText>SIGNATURE_0_1_FUNCTION</w:instrTex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>Burmistrz Szubina</w: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end"/>
            </w:r>
          </w:p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 xml:space="preserve"> </w:t>
            </w:r>
          </w:p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instrText>SIGNATURE_0_1_FIRSTNAME</w:instrTex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 xml:space="preserve">Mariusz </w: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end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instrText>SIGNATURE_0_1_LASTNAME</w:instrTex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>Piotrkowski</w: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end"/>
            </w:r>
          </w:p>
        </w:tc>
      </w:tr>
    </w:tbl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</w:p>
    <w:sectPr>
      <w:footerReference w:type="default" r:id="rId6"/>
      <w:endnotePr>
        <w:numFmt w:val="decimal"/>
      </w:endnotePr>
      <w:type w:val="nextPage"/>
      <w:pgSz w:w="11906" w:h="16838" w:code="0"/>
      <w:pgMar w:top="850" w:right="850" w:bottom="1417" w:left="85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A698A2B6-DC42-41E1-8A42-FF1691C24D70.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A698A2B6-DC42-41E1-8A42-FF1691C24D70.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A698A2B6-DC42-41E1-8A42-FF1691C24D70.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Normal0">
    <w:name w:val="Normal_0"/>
    <w:qFormat/>
    <w:pPr>
      <w:jc w:val="both"/>
    </w:pPr>
    <w:rPr>
      <w:rFonts w:ascii="Times New Roman" w:hAnsi="Times New Roman"/>
      <w:sz w:val="22"/>
    </w:rPr>
  </w:style>
  <w:style w:type="table" w:styleId="TableSimple1">
    <w:name w:val="Table Simple 1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0050.1.176.2020 z dnia 1 października 2020 r.</dc:title>
  <dc:subject>w sprawie ogłoszenia wykazu nieruchomości gruntowej, położonej w^Szubinie stanowiącej własność Gminy Szubin, przeznaczonej do sprzedaży.</dc:subject>
  <dc:creator>RenataK</dc:creator>
  <cp:lastModifiedBy>RenataK</cp:lastModifiedBy>
  <cp:revision>1</cp:revision>
  <dcterms:created xsi:type="dcterms:W3CDTF">2020-10-01T14:41:22Z</dcterms:created>
  <dcterms:modified xsi:type="dcterms:W3CDTF">2020-10-01T14:41:22Z</dcterms:modified>
  <cp:category>Akt prawny</cp:category>
</cp:coreProperties>
</file>