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0050.1.183.2020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16 października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gruntowej, położonej w Szubinie stanowiącej własność Gminy Szubin, przeznaczonej do sprzedaży.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zm.: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284, 471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782)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XXV/308/16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wydzierżawiania lub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najmu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czas oznaczony dłuższy niż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Kujawsko –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Przeznacza się do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drodze bezprzetargowej nieruchomość gruntową położoną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Szubinie, oznaczoną geodezyjnie jako działka nr 2283/9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powierzchni 0,0010 ha, dla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której Sąd Rejonowy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prowadzi księgę wieczystą KW Nr BY1U/00013262/3, opisaną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wykazie stanowiącym załącznik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niniejszego zarządzenia, na poprawę warunków zagospodarowania nieruchomości przyległej oznaczonej ewidencyjnie numerem 2277.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§1 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oraz zamieszczeniu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stronach internetowych urzędu,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zamieszczeniu tego wykazu podana zostanie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internetowej na stronie www.monitorurzedowy.pl.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Wydziału Gospodarki Przestrzennej.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34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0050.1.183.2020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gruntowej położonej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przeznaczonej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2328"/>
        <w:gridCol w:w="809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działki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2283/9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księgi wieczystej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BY1U/00013262/3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Powierzchnia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0,0010 ha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Położenie i opis nieruchomości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Nieruchomość położona w</w:t>
            </w:r>
            <w:r>
              <w:t> </w:t>
            </w:r>
            <w:r>
              <w:t>Szubinie przy ul. gen. J. Dąbrowskiego. Działka stanowi teren wewnątrz zabudowy usługowo - handlowej zabudowany zapleczem z płyty warstwowej dla budynku handlowego. Działka w</w:t>
            </w:r>
            <w:r>
              <w:t> </w:t>
            </w:r>
            <w:r>
              <w:t>kształcie prostokąta, teren płaski. Brak dostępu do drogi publicznej.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Przeznaczenie nieruchomości i sposób jej zagospodarowania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Zgodnie z</w:t>
            </w:r>
            <w:r>
              <w:t> </w:t>
            </w:r>
            <w:r>
              <w:t>ewidencją gruntów prowadzoną przez Starostę Nakielskiego działka nr</w:t>
            </w:r>
            <w:r>
              <w:t> </w:t>
            </w:r>
            <w:r>
              <w:t>2283/9</w:t>
            </w:r>
            <w:r>
              <w:t> </w:t>
            </w:r>
            <w:r>
              <w:t>sklasyfikowana jest jako Bp (zurbanizowane tereny niezabudowane lub w</w:t>
            </w:r>
            <w:r>
              <w:t> </w:t>
            </w:r>
            <w:r>
              <w:t>trakcie zabudowy) - 0,0010 ha. Zgodnie z</w:t>
            </w:r>
            <w:r>
              <w:t> </w:t>
            </w:r>
            <w:r>
              <w:t>miejscowym planem zagospodarowania przestrzennego dla północno-zachodniej części miasta Szubina, uchwalonym uchwałą Nr XXX/236/13 Rady Miejskiej w</w:t>
            </w:r>
            <w:r>
              <w:t> </w:t>
            </w:r>
            <w:r>
              <w:t>Szubinie z</w:t>
            </w:r>
            <w:r>
              <w:t> </w:t>
            </w:r>
            <w:r>
              <w:t>dnia 7.02.2013</w:t>
            </w:r>
            <w:r>
              <w:t> </w:t>
            </w:r>
            <w:r>
              <w:t>r. (Dz.Urz. Woj. Kuj. - Pom. poz.</w:t>
            </w:r>
            <w:r>
              <w:t> </w:t>
            </w:r>
            <w:r>
              <w:t>858) działka nr 2283/9</w:t>
            </w:r>
            <w:r>
              <w:t> </w:t>
            </w:r>
            <w:r>
              <w:t>położona jest w</w:t>
            </w:r>
            <w:r>
              <w:t> </w:t>
            </w:r>
            <w:r>
              <w:t>konturze urbanistycznym oznaczonym symbolem A</w:t>
            </w:r>
            <w:r>
              <w:t> </w:t>
            </w:r>
            <w:r>
              <w:t>- 35U - teren przeznaczony na cel zabudowy usługowej.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Forma zbycia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Sprzedaż bezprzetargowa na poprawę warunków zagospodarowania nieruchomości przyległej, tj. działki oznaczonej ewidencyjnie numerem 2277.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Ciężary i ograniczenia (dział III i IV KW)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Brak wpisów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1.602,00 zł plus 23% podatek VAT tj. łącznie 1.970,46 zł</w:t>
            </w:r>
          </w:p>
        </w:tc>
      </w:tr>
    </w:tbl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Osoby, które uważają, że przysługuje im pierwszeństwo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nabyciu nieruchomości 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65 ze zm.), winny złożyć wniosek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określeniem swoich roszczeń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tygodni licząc od dnia wywieszenia niniejszego wykazu.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Nieruchomość gruntowa, położona w Szubinie, oznaczona geodezyjnie jako działka nr 2283/9 o powierzchni 0,0010 ha, dla której Sąd Rejonowy w Szubinie prowadzi księgę wieczystą KW nr BY1U/00013262/3, stanowi własność Gminy Szubin.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Wykaz nieruchomości przeznaczonej do sprzedaży podaje się do publicznej wiadomości, stosownie do art. 35 ust. 1 ustawy o gospodarce nieruchomościami (Dz. U. z 2020 r. poz. 65 ze zm.).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 związku z tym, że przedmiotowa działka nie może być zagospodarowana jako odrębna nieruchomość, przeznacza się ją do sprzedaży w drodze bezprzetargowej na poprawę warunków zagospodarowania działki przyległej oznaczonej ewidencyjnie nr 2277.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Podsumowując, wydanie zarządzenia jest uzasadnione.</w:t>
      </w:r>
    </w:p>
    <w:tbl>
      <w:tblPr>
        <w:tblStyle w:val="TableSimple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961"/>
        <w:gridCol w:w="4961"/>
      </w:tblGrid>
      <w:tr>
        <w:tblPrEx>
          <w:tblW w:w="5000" w:type="pct"/>
          <w:tblInd w:w="283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both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SIGNATURE_0_1_FUNCTION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Burmistrz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SIGNATURE_0_1_FIRSTNAME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Mariusz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SIGNATURE_0_1_LASTNAME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Piotrkowski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A019E92F-66E9-401D-8387-FFF43D383F13.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A019E92F-66E9-401D-8387-FFF43D383F13.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A019E92F-66E9-401D-8387-FFF43D383F13.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0050.1.183.2020 z dnia 16 października 2020 r.</dc:title>
  <dc:subject>w sprawie ogłoszenia wykazu nieruchomości gruntowej, położonej w^Szubinie stanowiącej własność Gminy Szubin, przeznaczonej do sprzedaży.</dc:subject>
  <dc:creator>renatak</dc:creator>
  <cp:lastModifiedBy>renatak</cp:lastModifiedBy>
  <cp:revision>1</cp:revision>
  <dcterms:created xsi:type="dcterms:W3CDTF">2020-10-16T09:48:07Z</dcterms:created>
  <dcterms:modified xsi:type="dcterms:W3CDTF">2020-10-16T09:48:07Z</dcterms:modified>
  <cp:category>Akt prawny</cp:category>
</cp:coreProperties>
</file>