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0050.1.186.2020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października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276 ze zm.),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3AJ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 litery: "AJ") dla nieruchomości zabudowanej (budynek w trakcie budowy, nr ewid. 938) oznaczonej ewidencyjnie jako działka numer: 684/53,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Turze, przy ulicy Polnej.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32C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(trzydzieści dwa litera: "C") dla nieruchomości zabudowanej (budynek w trakcie budowy, nr ewid. 383), oznaczonej ewidencyjnie jako działka numer: 129/2,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Wolwarku.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(sześćdziesiąt pięć) dla nieruchomości niezabudowanej (budynek prognozowany, nr ewid. 408), oznaczonej ewidencyjnie jako działka numer: 203/1,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Wolwarku.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 litera: "C") dla nieruchomości zabudowanej (budynek istniejący, nr ewid. 196), oznaczonej ewidencyjnie jako działka numer: 26/7,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Mąkoszynie.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8A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 litera: "A") dla nieruchomości zabudowanej (budynek istniejący, nr ewid. 292), oznaczonej ewidencyjnie jako działka numer: 278/3,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Szkocji, przy ulicy Słonecznej.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 litera: "B") dla nieruchomości zabudowanej (budynek w trakcie budowy, nr ewid. 271), oznaczonej ewidencyjnie jako działka numer: 416/21,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Smolnikach, przy ulicy ks. Władysława Mączkowskiego.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0050.1.186.2020 z dnia 22 października 2020 r.</dc:title>
  <dc:subject>w sprawie ustalenia numerów porządkowych budynków.</dc:subject>
  <dc:creator>RenataK</dc:creator>
  <cp:lastModifiedBy>RenataK</cp:lastModifiedBy>
  <cp:revision>1</cp:revision>
  <dcterms:created xsi:type="dcterms:W3CDTF">2020-10-22T15:14:55Z</dcterms:created>
  <dcterms:modified xsi:type="dcterms:W3CDTF">2020-10-22T15:14:55Z</dcterms:modified>
  <cp:category>Akt prawny</cp:category>
</cp:coreProperties>
</file>