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0050.1.192.2020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5 listopada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przeprowadzenia przetargu nieograniczonego na opracowanie dokumentacji projektowej zadania inwestycyjnego pn. ,,Przebudowa drogi gminnej nr 090513C Szubin, ul. Wiejska – Godzimierz wraz z przyległymi ulicami w tym dokumentacja” oraz powołania komisji przetargowej i określenia jej zadań.</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stycznia 2004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1843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1086)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Przeprowadzić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dniu 16</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listopada 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godz. 13:30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budynku Urzędu Miejskiego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Szubinie przetarg nieograniczony na </w:t>
      </w:r>
      <w:r>
        <w:rPr>
          <w:rFonts w:ascii="Times New Roman" w:eastAsia="Times New Roman" w:hAnsi="Times New Roman" w:cs="Times New Roman"/>
          <w:b/>
          <w:i w:val="0"/>
          <w:caps w:val="0"/>
          <w:strike w:val="0"/>
          <w:color w:val="000000"/>
          <w:sz w:val="22"/>
          <w:u w:val="none" w:color="000000"/>
          <w:vertAlign w:val="baseline"/>
        </w:rPr>
        <w:t>opracowanie dokumentacji projektowej zadania inwestycyjnego pn. ,,Przebudowa drogi gminnej nr 090513C Szubin, ul. Wiejska – Godzimierz wraz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przyległymi ulicami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tym dokumentacja” </w:t>
      </w:r>
      <w:r>
        <w:rPr>
          <w:rFonts w:ascii="Times New Roman" w:eastAsia="Times New Roman" w:hAnsi="Times New Roman" w:cs="Times New Roman"/>
          <w:b w:val="0"/>
          <w:i w:val="0"/>
          <w:caps w:val="0"/>
          <w:strike w:val="0"/>
          <w:color w:val="000000"/>
          <w:sz w:val="22"/>
          <w:u w:val="none" w:color="000000"/>
          <w:vertAlign w:val="baseline"/>
        </w:rPr>
        <w:t>po wcześniejszym zamieszczeniu ogłoszenia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Biuletynie Zamówień Publicznych, na tablicy ogłoszeń Urzędu Miejskiego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stronie BIP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Ustalić, że termin składania ofert upływa dnia  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listopada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godz. 13:00,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miejscem ich składania jest Biuro Obsługi Klienta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Ustalić, że kryteriami dokonywania oceny ofert są: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cena - 60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skrócenie okresu realizacji zadania  - 40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Powołać komisję przetargową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Marek Nowicki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Mateusz Pieczyński-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Przemysław Owczarzak-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przetargowa proponuje wybór trybu udzielenia zamówienia, przygotowuje specyfikację istotnych warunków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określa warunki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ustala sposób oceny ich spełnienia oraz inne dokumenty niezbędne do przeprowadzenia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istotnych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b w:val="0"/>
              </w:rPr>
              <w:t>z up. Burmistrza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t>Zastępca Burmistrza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Wioletta Katarzyna Borys-Stachowiak</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000000"/>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000000"/>
          <w:u w:val="none"/>
          <w:shd w:val="clear" w:color="auto" w:fill="auto"/>
          <w:vertAlign w:val="baseline"/>
        </w:rPr>
      </w:pPr>
      <w:r>
        <w:rPr>
          <w:rStyle w:val="DefaultParagraphFont"/>
          <w:b/>
          <w:i w:val="0"/>
          <w:caps w:val="0"/>
          <w:strike w:val="0"/>
          <w:noProof w:val="0"/>
          <w:vanish w:val="0"/>
          <w:color w:val="000000"/>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Zgodnie z przepisami ustawy z dnia 29 stycznia 2004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braku podstaw wykluczenia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prac.</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SIGNATURE_0_1_AUTHORITYTYPE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z up.</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SIGNATURE_0_1_APPROVEDBY</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Burmistrza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Zastępca Burmistrza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 xml:space="preserve">Wioletta Katarzyna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Borys-Stachowiak</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both"/>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0050.1.192.2020 z dnia 5 listopada 2020 r.</dc:title>
  <dc:subject>w sprawie przeprowadzenia przetargu nieograniczonego na opracowanie dokumentacji projektowej zadania inwestycyjnego pn. ,,Przebudowa drogi gminnej nr 090513C Szubin, ul. Wiejska – Godzimierz wraz z^przyległymi ulicami w^tym dokumentacja” oraz powołania komisji przetargowej i^określenia jej zadań.</dc:subject>
  <dc:creator>RenataK</dc:creator>
  <cp:lastModifiedBy>RenataK</cp:lastModifiedBy>
  <cp:revision>1</cp:revision>
  <dcterms:created xsi:type="dcterms:W3CDTF">2020-11-05T14:48:48Z</dcterms:created>
  <dcterms:modified xsi:type="dcterms:W3CDTF">2020-11-05T14:48:48Z</dcterms:modified>
  <cp:category>Akt prawny</cp:category>
</cp:coreProperties>
</file>