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7.3.0.0 -->
  <w:body>
    <w:p w:rsidR="00A77B3E">
      <w:pPr>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0050.1.23.2021</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25 lutego 2021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powołania komisji przetargowej  do przeprowadzenia postępowania o udzielenie zamówienia  w trybie podstawowym pn. "Dostawa i utwardzenie kruszywem dróg gminnych".</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 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 2020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713, poz.1378)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 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1492,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2275)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 </w:t>
      </w:r>
      <w:r>
        <w:rPr>
          <w:rFonts w:ascii="Times New Roman" w:eastAsia="Times New Roman" w:hAnsi="Times New Roman" w:cs="Times New Roman"/>
          <w:b w:val="0"/>
          <w:i w:val="0"/>
          <w:caps w:val="0"/>
          <w:strike w:val="0"/>
          <w:color w:val="auto"/>
          <w:sz w:val="22"/>
          <w:u w:val="none"/>
          <w:vertAlign w:val="baseline"/>
        </w:rPr>
        <w:t>Powołuje się komisję przetargową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celu przeprowadzenia postępowania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udzielenia zamówienia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trybie podstawowym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możliwością negocjacji pn. "</w:t>
      </w:r>
      <w:r>
        <w:rPr>
          <w:rFonts w:ascii="Times New Roman" w:eastAsia="Times New Roman" w:hAnsi="Times New Roman" w:cs="Times New Roman"/>
          <w:b/>
          <w:i w:val="0"/>
          <w:caps w:val="0"/>
          <w:strike w:val="0"/>
          <w:color w:val="000000"/>
          <w:sz w:val="22"/>
          <w:u w:val="none" w:color="000000"/>
          <w:vertAlign w:val="baseline"/>
        </w:rPr>
        <w:t>Dostawa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 xml:space="preserve">utwardzenie kruszywem dróg gminnych" </w:t>
      </w:r>
      <w:r>
        <w:rPr>
          <w:rFonts w:ascii="Times New Roman" w:eastAsia="Times New Roman" w:hAnsi="Times New Roman" w:cs="Times New Roman"/>
          <w:b w:val="0"/>
          <w:i w:val="0"/>
          <w:caps w:val="0"/>
          <w:strike w:val="0"/>
          <w:color w:val="000000"/>
          <w:sz w:val="22"/>
          <w:u w:val="none" w:color="000000"/>
          <w:vertAlign w:val="baseline"/>
        </w:rPr>
        <w:t>w składzie: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Maciej Chłapek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Bartłomiej Szweda  -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Natalia Lizak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Emilia Jasińska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 </w:t>
      </w:r>
      <w:r>
        <w:rPr>
          <w:rFonts w:ascii="Times New Roman" w:eastAsia="Times New Roman" w:hAnsi="Times New Roman" w:cs="Times New Roman"/>
          <w:b w:val="0"/>
          <w:i w:val="0"/>
          <w:caps w:val="0"/>
          <w:strike w:val="0"/>
          <w:color w:val="000000"/>
          <w:sz w:val="22"/>
          <w:u w:val="none" w:color="000000"/>
          <w:vertAlign w:val="baseline"/>
        </w:rPr>
        <w:t>Zadaniem komisji przetargowej jest przygotowanie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przeprowadzenie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dokonanie oceny spełniania przez wykonawców warunków udziału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ocena ofert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oparciu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 </w:t>
      </w:r>
      <w:r>
        <w:rPr>
          <w:rFonts w:ascii="Times New Roman" w:eastAsia="Times New Roman" w:hAnsi="Times New Roman" w:cs="Times New Roman"/>
          <w:b w:val="0"/>
          <w:i w:val="0"/>
          <w:caps w:val="0"/>
          <w:strike w:val="0"/>
          <w:color w:val="000000"/>
          <w:sz w:val="22"/>
          <w:u w:val="none" w:color="000000"/>
          <w:vertAlign w:val="baseline"/>
        </w:rPr>
        <w:t>Nadaje się regulamin pracy komisji przetargowej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Pracami komisji kieruje przewodniczący komisji,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Dokumentację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 zakresie przygotowania postępowania komisja przygotowuje specyfikację warunków zamówienia wraz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załącznikami.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W zakresie przeprowadzenia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komisja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udziela wyjaśnień dotyczących treści specyfikacji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także występuje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wnioskiem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Komisja podejmuje kolegialnie swoje decyzje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głosowaniu jawnym, zwykłą większością głosów,</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przypadkach spornych głos decydujący ma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Komisja przetargowa kończy pracę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zatwierdzenia protokołu postępowania przez kierownika zamawiającego.</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 </w:t>
      </w:r>
      <w:r>
        <w:rPr>
          <w:rFonts w:ascii="Times New Roman" w:eastAsia="Times New Roman" w:hAnsi="Times New Roman" w:cs="Times New Roman"/>
          <w:b w:val="0"/>
          <w:i w:val="0"/>
          <w:caps w:val="0"/>
          <w:strike w:val="0"/>
          <w:color w:val="000000"/>
          <w:sz w:val="22"/>
          <w:u w:val="none" w:color="000000"/>
          <w:vertAlign w:val="baseline"/>
        </w:rPr>
        <w:t>Zarządzenie wchodzi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życie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5103"/>
        <w:gridCol w:w="510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4"/>
          <w:endnotePr>
            <w:numFmt w:val="decimal"/>
          </w:endnotePr>
          <w:pgSz w:w="11906" w:h="16838"/>
          <w:pgMar w:top="850" w:right="850" w:bottom="1417" w:left="850" w:header="708" w:footer="708" w:gutter="0"/>
          <w:cols w:space="708"/>
          <w:docGrid w:linePitch="360"/>
        </w:sectPr>
      </w:pPr>
    </w:p>
    <w:p>
      <w:pPr>
        <w:pStyle w:val="Normal0"/>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Style w:val="DefaultParagraphFont"/>
          <w:b w:val="0"/>
          <w:i w:val="0"/>
          <w:caps w:val="0"/>
          <w:strike w:val="0"/>
          <w:noProof w:val="0"/>
          <w:vanish w:val="0"/>
          <w:color w:val="000000"/>
          <w:u w:val="none"/>
          <w:shd w:val="clear" w:color="auto" w:fill="auto"/>
          <w:vertAlign w:val="baseline"/>
        </w:rPr>
      </w:pPr>
    </w:p>
    <w:p>
      <w:pPr>
        <w:pStyle w:val="Normal0"/>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Style w:val="DefaultParagraphFont"/>
          <w:b w:val="0"/>
          <w:i w:val="0"/>
          <w:caps w:val="0"/>
          <w:strike w:val="0"/>
          <w:noProof w:val="0"/>
          <w:vanish w:val="0"/>
          <w:color w:val="000000"/>
          <w:u w:val="none"/>
          <w:shd w:val="clear" w:color="auto" w:fill="auto"/>
          <w:vertAlign w:val="baseline"/>
        </w:rPr>
      </w:pPr>
      <w:r>
        <w:rPr>
          <w:rStyle w:val="DefaultParagraphFont"/>
          <w:b/>
          <w:i w:val="0"/>
          <w:caps w:val="0"/>
          <w:strike w:val="0"/>
          <w:noProof w:val="0"/>
          <w:vanish w:val="0"/>
          <w:color w:val="000000"/>
          <w:u w:val="none"/>
          <w:shd w:val="clear" w:color="auto" w:fill="auto"/>
          <w:vertAlign w:val="baseline"/>
        </w:rPr>
        <w:t>Uzasadnienie</w:t>
      </w:r>
    </w:p>
    <w:p>
      <w:pPr>
        <w:pStyle w:val="Normal0"/>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jc w:val="both"/>
        <w:rPr>
          <w:rStyle w:val="DefaultParagraphFont"/>
          <w:rFonts w:ascii="Times New Roman" w:hAnsi="Times New Roman"/>
          <w:b w:val="0"/>
          <w:i w:val="0"/>
          <w:caps w:val="0"/>
          <w:strike w:val="0"/>
          <w:noProof w:val="0"/>
          <w:vanish w:val="0"/>
          <w:color w:val="000000"/>
          <w:sz w:val="22"/>
          <w:u w:val="none"/>
          <w:shd w:val="clear" w:color="auto" w:fill="auto"/>
          <w:vertAlign w:val="baseline"/>
        </w:rPr>
      </w:pPr>
      <w:r>
        <w:rPr>
          <w:rStyle w:val="DefaultParagraphFont"/>
          <w:rFonts w:ascii="Times New Roman" w:hAnsi="Times New Roman"/>
          <w:b w:val="0"/>
          <w:i w:val="0"/>
          <w:caps w:val="0"/>
          <w:strike w:val="0"/>
          <w:noProof w:val="0"/>
          <w:vanish w:val="0"/>
          <w:color w:val="000000"/>
          <w:sz w:val="22"/>
          <w:u w:val="none"/>
          <w:shd w:val="clear" w:color="auto" w:fill="auto"/>
          <w:vertAlign w:val="baseline"/>
        </w:rPr>
        <w:t xml:space="preserve">Zgodnie z przepisami ustawy z dnia </w:t>
      </w:r>
      <w:r>
        <w:rPr>
          <w:rStyle w:val="DefaultParagraphFont"/>
          <w:rFonts w:ascii="Times New Roman" w:hAnsi="Times New Roman"/>
          <w:b w:val="0"/>
          <w:i w:val="0"/>
          <w:caps w:val="0"/>
          <w:strike w:val="0"/>
          <w:noProof w:val="0"/>
          <w:vanish w:val="0"/>
          <w:color w:val="000000"/>
          <w:sz w:val="22"/>
          <w:u w:val="none"/>
          <w:shd w:val="clear" w:color="auto" w:fill="auto"/>
          <w:vertAlign w:val="baseline"/>
          <w:lang w:val="pl-PL" w:eastAsia="pl-PL" w:bidi="pl-PL"/>
        </w:rPr>
        <w:t>11 września 2019 r</w:t>
      </w:r>
      <w:r>
        <w:rPr>
          <w:rStyle w:val="DefaultParagraphFont"/>
          <w:rFonts w:ascii="Times New Roman" w:hAnsi="Times New Roman"/>
          <w:b w:val="0"/>
          <w:i w:val="0"/>
          <w:caps w:val="0"/>
          <w:strike w:val="0"/>
          <w:noProof w:val="0"/>
          <w:vanish w:val="0"/>
          <w:color w:val="000000"/>
          <w:sz w:val="22"/>
          <w:u w:val="none"/>
          <w:shd w:val="clear" w:color="auto" w:fill="auto"/>
          <w:vertAlign w:val="baseline"/>
        </w:rPr>
        <w:t>. Prawo zamówień publicznych, postępowanie</w:t>
        <w:br/>
        <w:t>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w:t>
      </w:r>
      <w:r>
        <w:rPr>
          <w:rStyle w:val="DefaultParagraphFont"/>
          <w:rFonts w:ascii="Times New Roman" w:hAnsi="Times New Roman"/>
          <w:b w:val="0"/>
          <w:i w:val="0"/>
          <w:caps w:val="0"/>
          <w:strike w:val="0"/>
          <w:noProof w:val="0"/>
          <w:vanish w:val="0"/>
          <w:color w:val="000000"/>
          <w:sz w:val="22"/>
          <w:u w:val="none"/>
          <w:shd w:val="clear" w:color="auto" w:fill="auto"/>
          <w:vertAlign w:val="baseline"/>
          <w:lang w:val="pl-PL" w:eastAsia="pl-PL" w:bidi="pl-PL"/>
        </w:rPr>
        <w:t xml:space="preserve"> </w:t>
      </w:r>
      <w:r>
        <w:rPr>
          <w:rStyle w:val="DefaultParagraphFont"/>
          <w:rFonts w:ascii="Times New Roman" w:hAnsi="Times New Roman"/>
          <w:b w:val="0"/>
          <w:i w:val="0"/>
          <w:caps w:val="0"/>
          <w:strike w:val="0"/>
          <w:noProof w:val="0"/>
          <w:vanish w:val="0"/>
          <w:color w:val="000000"/>
          <w:sz w:val="22"/>
          <w:u w:val="none"/>
          <w:shd w:val="clear" w:color="auto" w:fill="auto"/>
          <w:vertAlign w:val="baseline"/>
        </w:rPr>
        <w:t>spełniania przez wykonawców warunków udziału w postępowaniu</w:t>
      </w:r>
      <w:r>
        <w:rPr>
          <w:rStyle w:val="DefaultParagraphFont"/>
          <w:rFonts w:ascii="Times New Roman" w:hAnsi="Times New Roman"/>
          <w:b w:val="0"/>
          <w:i w:val="0"/>
          <w:caps w:val="0"/>
          <w:strike w:val="0"/>
          <w:noProof w:val="0"/>
          <w:vanish w:val="0"/>
          <w:color w:val="000000"/>
          <w:sz w:val="22"/>
          <w:u w:val="none"/>
          <w:shd w:val="clear" w:color="auto" w:fill="auto"/>
          <w:vertAlign w:val="baseline"/>
          <w:lang w:val="pl-PL" w:eastAsia="pl-PL" w:bidi="pl-PL"/>
        </w:rPr>
        <w:t xml:space="preserve">, braku podstaw wykluczenia </w:t>
      </w:r>
      <w:r>
        <w:rPr>
          <w:rStyle w:val="DefaultParagraphFont"/>
          <w:rFonts w:ascii="Times New Roman" w:hAnsi="Times New Roman"/>
          <w:b w:val="0"/>
          <w:i w:val="0"/>
          <w:caps w:val="0"/>
          <w:strike w:val="0"/>
          <w:noProof w:val="0"/>
          <w:vanish w:val="0"/>
          <w:color w:val="000000"/>
          <w:sz w:val="22"/>
          <w:u w:val="none"/>
          <w:shd w:val="clear" w:color="auto" w:fill="auto"/>
          <w:vertAlign w:val="baseline"/>
        </w:rPr>
        <w:t xml:space="preserve">oraz badania i oceny ofert. 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w:t>
      </w:r>
      <w:r>
        <w:rPr>
          <w:rStyle w:val="DefaultParagraphFont"/>
          <w:rFonts w:ascii="Times New Roman" w:hAnsi="Times New Roman"/>
          <w:b w:val="0"/>
          <w:i w:val="0"/>
          <w:caps w:val="0"/>
          <w:strike w:val="0"/>
          <w:noProof w:val="0"/>
          <w:vanish w:val="0"/>
          <w:color w:val="000000"/>
          <w:sz w:val="22"/>
          <w:u w:val="none"/>
          <w:shd w:val="clear" w:color="auto" w:fill="auto"/>
          <w:vertAlign w:val="baseline"/>
          <w:lang w:val="pl-PL" w:eastAsia="pl-PL" w:bidi="pl-PL"/>
        </w:rPr>
        <w:t xml:space="preserve">jej </w:t>
      </w:r>
      <w:r>
        <w:rPr>
          <w:rStyle w:val="DefaultParagraphFont"/>
          <w:rFonts w:ascii="Times New Roman" w:hAnsi="Times New Roman"/>
          <w:b w:val="0"/>
          <w:i w:val="0"/>
          <w:caps w:val="0"/>
          <w:strike w:val="0"/>
          <w:noProof w:val="0"/>
          <w:vanish w:val="0"/>
          <w:color w:val="000000"/>
          <w:sz w:val="22"/>
          <w:u w:val="none"/>
          <w:shd w:val="clear" w:color="auto" w:fill="auto"/>
          <w:vertAlign w:val="baseline"/>
        </w:rPr>
        <w:t>prac.</w:t>
      </w:r>
    </w:p>
    <w:tbl>
      <w:tblPr>
        <w:tblStyle w:val="TableSimple1"/>
        <w:tblW w:w="5000" w:type="pct"/>
        <w:tblInd w:w="283" w:type="dxa"/>
        <w:tblBorders>
          <w:top w:val="nil"/>
          <w:left w:val="nil"/>
          <w:bottom w:val="nil"/>
          <w:right w:val="nil"/>
        </w:tblBorders>
        <w:tblLook w:val="04A0"/>
      </w:tblPr>
      <w:tblGrid>
        <w:gridCol w:w="4961"/>
        <w:gridCol w:w="4961"/>
      </w:tblGrid>
      <w:tr>
        <w:tblPrEx>
          <w:tblW w:w="5000" w:type="pct"/>
          <w:tblInd w:w="283" w:type="dxa"/>
          <w:tblBorders>
            <w:top w:val="nil"/>
            <w:left w:val="nil"/>
            <w:bottom w:val="nil"/>
            <w:right w:val="nil"/>
          </w:tblBorders>
          <w:tblLook w:val="04A0"/>
        </w:tblPrEx>
        <w:tc>
          <w:tcPr>
            <w:tcW w:w="2500" w:type="pct"/>
            <w:tcBorders>
              <w:right w:val="nil"/>
            </w:tcBorders>
            <w:vAlign w:val="top"/>
          </w:tcPr>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both"/>
              <w:rPr>
                <w:rStyle w:val="DefaultParagraphFont"/>
                <w:rFonts w:ascii="Times New Roman" w:hAnsi="Times New Roman"/>
                <w:b w:val="0"/>
                <w:i w:val="0"/>
                <w:caps w:val="0"/>
                <w:strike w:val="0"/>
                <w:noProof w:val="0"/>
                <w:vanish w:val="0"/>
                <w:color w:val="000000"/>
                <w:sz w:val="22"/>
                <w:u w:val="none"/>
                <w:shd w:val="clear" w:color="auto" w:fill="auto"/>
                <w:vertAlign w:val="baseline"/>
              </w:rPr>
            </w:pPr>
          </w:p>
        </w:tc>
        <w:tc>
          <w:tcPr>
            <w:tcW w:w="2500" w:type="pct"/>
            <w:tcBorders>
              <w:left w:val="nil"/>
            </w:tcBorders>
            <w:vAlign w:val="top"/>
          </w:tcPr>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rStyle w:val="DefaultParagraphFont"/>
                <w:rFonts w:ascii="Times New Roman" w:hAnsi="Times New Roman"/>
                <w:b w:val="0"/>
                <w:i w:val="0"/>
                <w:caps w:val="0"/>
                <w:strike w:val="0"/>
                <w:noProof w:val="0"/>
                <w:vanish w:val="0"/>
                <w:color w:val="000000"/>
                <w:sz w:val="22"/>
                <w:u w:val="none"/>
                <w:shd w:val="clear" w:color="auto" w:fill="auto"/>
                <w:vertAlign w:val="baseline"/>
              </w:rPr>
            </w:pP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begin"/>
            </w:r>
            <w:r>
              <w:rPr>
                <w:rStyle w:val="DefaultParagraphFont"/>
                <w:rFonts w:ascii="Times New Roman" w:hAnsi="Times New Roman"/>
                <w:b w:val="0"/>
                <w:i w:val="0"/>
                <w:caps w:val="0"/>
                <w:strike w:val="0"/>
                <w:noProof w:val="0"/>
                <w:vanish w:val="0"/>
                <w:color w:val="000000"/>
                <w:sz w:val="22"/>
                <w:u w:val="none"/>
                <w:shd w:val="clear" w:color="auto" w:fill="auto"/>
                <w:vertAlign w:val="baseline"/>
              </w:rPr>
              <w:instrText>SIGNATURE_0_1_FUNCTION</w:instrTex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separate"/>
            </w:r>
            <w:r>
              <w:rPr>
                <w:rStyle w:val="DefaultParagraphFont"/>
                <w:rFonts w:ascii="Times New Roman" w:hAnsi="Times New Roman"/>
                <w:b w:val="0"/>
                <w:i w:val="0"/>
                <w:caps w:val="0"/>
                <w:strike w:val="0"/>
                <w:noProof w:val="0"/>
                <w:vanish w:val="0"/>
                <w:color w:val="000000"/>
                <w:sz w:val="22"/>
                <w:u w:val="none"/>
                <w:shd w:val="clear" w:color="auto" w:fill="auto"/>
                <w:vertAlign w:val="baseline"/>
              </w:rPr>
              <w:t>Burmistrz Szubina</w: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end"/>
            </w:r>
          </w:p>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rStyle w:val="DefaultParagraphFont"/>
                <w:rFonts w:ascii="Times New Roman" w:hAnsi="Times New Roman"/>
                <w:b w:val="0"/>
                <w:i w:val="0"/>
                <w:caps w:val="0"/>
                <w:strike w:val="0"/>
                <w:noProof w:val="0"/>
                <w:vanish w:val="0"/>
                <w:color w:val="000000"/>
                <w:sz w:val="22"/>
                <w:u w:val="none"/>
                <w:shd w:val="clear" w:color="auto" w:fill="auto"/>
                <w:vertAlign w:val="baseline"/>
              </w:rPr>
            </w:pPr>
            <w:r>
              <w:rPr>
                <w:rStyle w:val="DefaultParagraphFont"/>
                <w:rFonts w:ascii="Times New Roman" w:hAnsi="Times New Roman"/>
                <w:b w:val="0"/>
                <w:i w:val="0"/>
                <w:caps w:val="0"/>
                <w:strike w:val="0"/>
                <w:noProof w:val="0"/>
                <w:vanish w:val="0"/>
                <w:color w:val="000000"/>
                <w:sz w:val="22"/>
                <w:u w:val="none"/>
                <w:shd w:val="clear" w:color="auto" w:fill="auto"/>
                <w:vertAlign w:val="baseline"/>
              </w:rPr>
              <w:t xml:space="preserve"> </w:t>
            </w:r>
          </w:p>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rStyle w:val="DefaultParagraphFont"/>
                <w:rFonts w:ascii="Times New Roman" w:hAnsi="Times New Roman"/>
                <w:b w:val="0"/>
                <w:i w:val="0"/>
                <w:caps w:val="0"/>
                <w:strike w:val="0"/>
                <w:noProof w:val="0"/>
                <w:vanish w:val="0"/>
                <w:color w:val="000000"/>
                <w:sz w:val="22"/>
                <w:u w:val="none"/>
                <w:shd w:val="clear" w:color="auto" w:fill="auto"/>
                <w:vertAlign w:val="baseline"/>
              </w:rPr>
            </w:pP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begin"/>
            </w:r>
            <w:r>
              <w:rPr>
                <w:rStyle w:val="DefaultParagraphFont"/>
                <w:rFonts w:ascii="Times New Roman" w:hAnsi="Times New Roman"/>
                <w:b w:val="0"/>
                <w:i w:val="0"/>
                <w:caps w:val="0"/>
                <w:strike w:val="0"/>
                <w:noProof w:val="0"/>
                <w:vanish w:val="0"/>
                <w:color w:val="000000"/>
                <w:sz w:val="22"/>
                <w:u w:val="none"/>
                <w:shd w:val="clear" w:color="auto" w:fill="auto"/>
                <w:vertAlign w:val="baseline"/>
              </w:rPr>
              <w:instrText>SIGNATURE_0_1_FIRSTNAME</w:instrTex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separate"/>
            </w:r>
            <w:r>
              <w:rPr>
                <w:rStyle w:val="DefaultParagraphFont"/>
                <w:rFonts w:ascii="Times New Roman" w:hAnsi="Times New Roman"/>
                <w:b/>
                <w:i w:val="0"/>
                <w:caps w:val="0"/>
                <w:strike w:val="0"/>
                <w:noProof w:val="0"/>
                <w:vanish w:val="0"/>
                <w:color w:val="000000"/>
                <w:sz w:val="22"/>
                <w:u w:val="none"/>
                <w:shd w:val="clear" w:color="auto" w:fill="auto"/>
                <w:vertAlign w:val="baseline"/>
              </w:rPr>
              <w:t xml:space="preserve">Mariusz </w: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end"/>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begin"/>
            </w:r>
            <w:r>
              <w:rPr>
                <w:rStyle w:val="DefaultParagraphFont"/>
                <w:rFonts w:ascii="Times New Roman" w:hAnsi="Times New Roman"/>
                <w:b w:val="0"/>
                <w:i w:val="0"/>
                <w:caps w:val="0"/>
                <w:strike w:val="0"/>
                <w:noProof w:val="0"/>
                <w:vanish w:val="0"/>
                <w:color w:val="000000"/>
                <w:sz w:val="22"/>
                <w:u w:val="none"/>
                <w:shd w:val="clear" w:color="auto" w:fill="auto"/>
                <w:vertAlign w:val="baseline"/>
              </w:rPr>
              <w:instrText>SIGNATURE_0_1_LASTNAME</w:instrTex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separate"/>
            </w:r>
            <w:r>
              <w:rPr>
                <w:rStyle w:val="DefaultParagraphFont"/>
                <w:rFonts w:ascii="Times New Roman" w:hAnsi="Times New Roman"/>
                <w:b/>
                <w:i w:val="0"/>
                <w:caps w:val="0"/>
                <w:strike w:val="0"/>
                <w:noProof w:val="0"/>
                <w:vanish w:val="0"/>
                <w:color w:val="000000"/>
                <w:sz w:val="22"/>
                <w:u w:val="none"/>
                <w:shd w:val="clear" w:color="auto" w:fill="auto"/>
                <w:vertAlign w:val="baseline"/>
              </w:rPr>
              <w:t>Piotrkowski</w: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end"/>
            </w:r>
          </w:p>
        </w:tc>
      </w:tr>
    </w:tbl>
    <w:p>
      <w:pPr>
        <w:pStyle w:val="Normal0"/>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jc w:val="both"/>
        <w:rPr>
          <w:rStyle w:val="DefaultParagraphFont"/>
          <w:rFonts w:ascii="Times New Roman" w:hAnsi="Times New Roman"/>
          <w:b w:val="0"/>
          <w:i w:val="0"/>
          <w:caps w:val="0"/>
          <w:strike w:val="0"/>
          <w:noProof w:val="0"/>
          <w:vanish w:val="0"/>
          <w:color w:val="000000"/>
          <w:sz w:val="22"/>
          <w:u w:val="none"/>
          <w:shd w:val="clear" w:color="auto" w:fill="auto"/>
          <w:vertAlign w:val="baseline"/>
        </w:rPr>
      </w:pPr>
    </w:p>
    <w:sectPr>
      <w:footerReference w:type="default" r:id="rId5"/>
      <w:type w:val="nextPage"/>
      <w:pgSz w:w="11906" w:h="16838" w:code="0"/>
      <w:pgMar w:top="850" w:right="850" w:bottom="1417" w:left="85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2" w:space="0" w:color="auto"/>
            <w:left w:val="nil"/>
            <w:bottom w:val="nil"/>
            <w:right w:val="nil"/>
          </w:tcBorders>
          <w:noWrap w:val="0"/>
          <w:tcMar>
            <w:top w:w="100" w:type="dxa"/>
            <w:left w:w="0" w:type="dxa"/>
            <w:bottom w:w="0" w:type="dxa"/>
            <w:right w:w="0" w:type="dxa"/>
          </w:tcMar>
          <w:vAlign w:val="top"/>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2" w:space="0" w:color="auto"/>
            <w:left w:val="nil"/>
            <w:bottom w:val="nil"/>
            <w:right w:val="nil"/>
          </w:tcBorders>
          <w:noWrap w:val="0"/>
          <w:tcMar>
            <w:top w:w="100" w:type="dxa"/>
            <w:left w:w="0" w:type="dxa"/>
            <w:bottom w:w="0" w:type="dxa"/>
            <w:right w:w="0" w:type="dxa"/>
          </w:tcMar>
          <w:vAlign w:val="top"/>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2" w:space="0" w:color="auto"/>
            <w:left w:val="nil"/>
            <w:bottom w:val="nil"/>
            <w:right w:val="nil"/>
          </w:tcBorders>
          <w:noWrap w:val="0"/>
          <w:tcMar>
            <w:top w:w="100" w:type="dxa"/>
            <w:left w:w="0" w:type="dxa"/>
            <w:bottom w:w="0" w:type="dxa"/>
            <w:right w:w="0" w:type="dxa"/>
          </w:tcMar>
          <w:vAlign w:val="top"/>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2" w:space="0" w:color="auto"/>
            <w:left w:val="nil"/>
            <w:bottom w:val="nil"/>
            <w:right w:val="nil"/>
          </w:tcBorders>
          <w:noWrap w:val="0"/>
          <w:tcMar>
            <w:top w:w="100" w:type="dxa"/>
            <w:left w:w="0" w:type="dxa"/>
            <w:bottom w:w="0" w:type="dxa"/>
            <w:right w:w="0" w:type="dxa"/>
          </w:tcMar>
          <w:vAlign w:val="top"/>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Normal0">
    <w:name w:val="Normal_0"/>
    <w:qFormat/>
    <w:pPr>
      <w:jc w:val="both"/>
    </w:pPr>
    <w:rPr>
      <w:rFonts w:ascii="Times New Roman" w:hAnsi="Times New Roman"/>
      <w:sz w:val="22"/>
    </w:rPr>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0050.1.23.2021 z dnia 25 lutego 2021 r.</dc:title>
  <dc:subject>w sprawie powołania komisji przetargowej  do przeprowadzenia postępowania o^udzielenie zamówienia  w^trybie podstawowym pn. "Dostawa i^utwardzenie kruszywem dróg gminnych".</dc:subject>
  <dc:creator>RenataK</dc:creator>
  <cp:lastModifiedBy>RenataK</cp:lastModifiedBy>
  <cp:revision>1</cp:revision>
  <dcterms:created xsi:type="dcterms:W3CDTF">2021-02-25T15:38:26Z</dcterms:created>
  <dcterms:modified xsi:type="dcterms:W3CDTF">2021-02-25T15:38:26Z</dcterms:modified>
  <cp:category>Akt prawny</cp:category>
</cp:coreProperties>
</file>