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wysokości czynszu za dzierżawę gruntów, stanowiących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1990, 2020, 11, 234, 1551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1561)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0050.1.96.2021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wysokości czynszu za dzierżawę gruntów, stanowiących własność Gminy Szubin, w 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w brzmieniu: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grunty pod urządzenia infrastruktury technicznej:</w:t>
      </w:r>
    </w:p>
    <w:p w:rsidR="00A77B3E">
      <w:pPr>
        <w:keepNext w:val="0"/>
        <w:keepLines/>
        <w:spacing w:before="120" w:after="120" w:line="240" w:lineRule="auto"/>
        <w:ind w:left="124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urządzenia podziemne- 20,00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</w:p>
    <w:p w:rsidR="00A77B3E">
      <w:pPr>
        <w:keepNext w:val="0"/>
        <w:keepLines/>
        <w:spacing w:before="120" w:after="120" w:line="240" w:lineRule="auto"/>
        <w:ind w:left="124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urządzenia naziemne- 40,00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zł/m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54CB9A8D-B152-45B6-923F-7DED88968C59.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0050.1.130.2021 z dnia 13 października 2021 r.</dc:title>
  <dc:subject>zmieniające zarządzenie w^sprawie ustalenia wysokości czynszu za dzierżawę gruntów, stanowiących własność Gminy Szubin.</dc:subject>
  <dc:creator>RenataK</dc:creator>
  <cp:lastModifiedBy>RenataK</cp:lastModifiedBy>
  <cp:revision>1</cp:revision>
  <dcterms:created xsi:type="dcterms:W3CDTF">2021-10-13T11:53:33Z</dcterms:created>
  <dcterms:modified xsi:type="dcterms:W3CDTF">2021-10-13T11:53:33Z</dcterms:modified>
  <cp:category>Akt prawny</cp:category>
</cp:coreProperties>
</file>