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0050.1.151.2021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23 listopada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Rozbudowa oświetlenia ulicznego i drogowego w gminie Szubin – etap II.</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 1834)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negocjacji pn. Rozbudowa oświetlenia ulicznego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drogowego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gminie Szubin – etap II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Elena Wołoszyk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Agata Sitterlee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b w:val="0"/>
              </w:rPr>
              <w:t>z up. Burmistrza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t>Zastępca Burmistrza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Wioletta Katarzyna Borys-Stachowiak</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SIGNATURE_0_1_AUTHORITYTYPE</w:instrText>
            </w:r>
            <w:r>
              <w:rPr>
                <w:szCs w:val="20"/>
              </w:rPr>
              <w:fldChar w:fldCharType="separate"/>
            </w:r>
            <w:r>
              <w:rPr>
                <w:szCs w:val="20"/>
              </w:rPr>
              <w:t>z up.</w:t>
            </w:r>
            <w:r>
              <w:rPr>
                <w:szCs w:val="20"/>
              </w:rPr>
              <w:fldChar w:fldCharType="end"/>
            </w:r>
            <w:r>
              <w:rPr>
                <w:szCs w:val="20"/>
              </w:rPr>
              <w:t xml:space="preserve"> </w:t>
            </w:r>
            <w:r>
              <w:rPr>
                <w:szCs w:val="20"/>
              </w:rPr>
              <w:fldChar w:fldCharType="begin"/>
            </w:r>
            <w:r>
              <w:rPr>
                <w:szCs w:val="20"/>
              </w:rPr>
              <w:instrText>SIGNATURE_0_1_APPROVEDBY</w:instrText>
            </w:r>
            <w:r>
              <w:rPr>
                <w:szCs w:val="20"/>
              </w:rPr>
              <w:fldChar w:fldCharType="separate"/>
            </w:r>
            <w:r>
              <w:rPr>
                <w:szCs w:val="20"/>
              </w:rPr>
              <w:t>Burmistrza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Zastępca Burmistrza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Wioletta Katarzyna </w:t>
            </w:r>
            <w:r>
              <w:rPr>
                <w:szCs w:val="20"/>
              </w:rPr>
              <w:fldChar w:fldCharType="end"/>
            </w:r>
            <w:r>
              <w:rPr>
                <w:szCs w:val="20"/>
              </w:rPr>
              <w:fldChar w:fldCharType="begin"/>
            </w:r>
            <w:r>
              <w:rPr>
                <w:szCs w:val="20"/>
              </w:rPr>
              <w:instrText>SIGNATURE_0_1_LASTNAME</w:instrText>
            </w:r>
            <w:r>
              <w:rPr>
                <w:szCs w:val="20"/>
              </w:rPr>
              <w:fldChar w:fldCharType="separate"/>
            </w:r>
            <w:r>
              <w:rPr>
                <w:b/>
                <w:szCs w:val="20"/>
              </w:rPr>
              <w:t>Borys-Stachowiak</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0050.1.151.2021 z dnia 23 listopada 2021 r.</dc:title>
  <dc:subject>w sprawie powołania komisji przetargowej  do przeprowadzenia postępowania o^udzielenie zamówienia  w^trybie podstawowym pn. Rozbudowa oświetlenia ulicznego i^drogowego w^gminie Szubin – etap II.</dc:subject>
  <dc:creator>RenataK</dc:creator>
  <cp:lastModifiedBy>RenataK</cp:lastModifiedBy>
  <cp:revision>1</cp:revision>
  <dcterms:created xsi:type="dcterms:W3CDTF">2021-11-24T08:44:42Z</dcterms:created>
  <dcterms:modified xsi:type="dcterms:W3CDTF">2021-11-24T08:44:42Z</dcterms:modified>
  <cp:category>Akt prawny</cp:category>
</cp:coreProperties>
</file>