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rozstrzygnięcia otwartego konkursu ofert na wsparcie realizacji zadań publicznych o charakterze pożytku publicznego w roku 2022.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2020 r. poz. 1057, z 2021 r. poz. 1038, 1243, 1535 i 2490)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Dokonuje się wyboru oferty złożonej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ogłoszonego konkursu ofert pn: "ochrona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promocja zdrowia,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działalność lecznicza" na wykonanie zadań publicznych Gminy Szubin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wolontariacie. Wykaz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wybraną ofertą do realizacji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kwotą przyznanej dotacji zawiera tabela nr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061"/>
        <w:gridCol w:w="1583"/>
        <w:gridCol w:w="1867"/>
        <w:gridCol w:w="1583"/>
        <w:gridCol w:w="1315"/>
        <w:gridCol w:w="167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125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  Tabela nr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Towarzystwo Promocji Zdrowia Psychicznego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"Trzeźwość bliżej nas"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03.03.2022 r. do </w:t>
            </w:r>
          </w:p>
          <w:p>
            <w:pPr>
              <w:jc w:val="center"/>
            </w:pPr>
            <w:r>
              <w:t>31.12.2022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99.000,00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99.000,00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wyboru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ogłoszonego konkursu ofert pn: "przeciwdziałanie uzależnieniom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patologiom społecznym"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wybraną ofertą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kwotą przyznanej dotacji zawiera tabela nr 2.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061"/>
        <w:gridCol w:w="1583"/>
        <w:gridCol w:w="1867"/>
        <w:gridCol w:w="1583"/>
        <w:gridCol w:w="1315"/>
        <w:gridCol w:w="167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125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  Tabela nr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Towarzystwo Promocji Zdrowia Psychicznego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"Bezpieczna rodzina"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03.03.2022 r. do </w:t>
            </w:r>
          </w:p>
          <w:p>
            <w:pPr>
              <w:jc w:val="center"/>
            </w:pPr>
            <w:r>
              <w:t>31.12.2022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89.000,00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89.000,00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Polskie Towarzystwo Zapobiegania Narkomanii Oddział w Bydgoszczy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"Punkt konsultacyjny dla młodzieży i dzieci"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03.03.2022 r. do </w:t>
            </w:r>
          </w:p>
          <w:p>
            <w:pPr>
              <w:jc w:val="center"/>
            </w:pPr>
            <w:r>
              <w:t>31.12.2022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wynikach konkursu zostanie umieszczone: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stronie Biuletynu Informacji Publicznej Gminy Szubin: www.bip.szubin.pl;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stronie internetowej Gminy Szubin: www.szubin.pl;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powierza się Skarbnikowi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center"/>
        <w:rPr>
          <w:color w:val="000000"/>
          <w:szCs w:val="20"/>
          <w:u w:color="00000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Dnia 24 stycznia 2022 r. Burmistrz Szubina ogłosił otwarty konkurs ofert na wsparcie realizacji zadań publicznych</w:t>
      </w:r>
      <w:r>
        <w:rPr>
          <w:color w:val="000000"/>
          <w:szCs w:val="20"/>
          <w:u w:color="000000"/>
        </w:rPr>
        <w:t xml:space="preserve"> w roku 2022 w zakresie: ochrona i promocja zdrowia, w tym działalność lecznicza oraz przeciwdziałanie uzależnieniom i patologiom społecznym</w:t>
      </w:r>
      <w:r>
        <w:rPr>
          <w:color w:val="000000"/>
          <w:szCs w:val="20"/>
          <w:u w:color="000000"/>
        </w:rPr>
        <w:t>. Zgodnie z dokumentacją konkursową termin składania ofert upłynął 14 lutego 2022 r. Wpłynęły 3 oferty na realizację zadań publicznych o charakterze pożytku publicznego w roku 2022.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 dniu 02</w:t>
      </w:r>
      <w:r>
        <w:rPr>
          <w:color w:val="000000"/>
          <w:szCs w:val="20"/>
          <w:u w:color="000000"/>
        </w:rPr>
        <w:t xml:space="preserve"> marca </w:t>
      </w:r>
      <w:r>
        <w:rPr>
          <w:color w:val="000000"/>
          <w:szCs w:val="20"/>
          <w:u w:color="000000"/>
        </w:rPr>
        <w:t>2022 r. komisja konkursowa powołana przez Burmistrza Szubina dokonała oceny formalnej i merytorycznej złożonych ofert na realizację zadań publicznych w zakresie: "ochrona i promocja zdrowia, w tym działalność lecznicza" i "przeciwdziałanie uzależnieniom i patologiom społecznym".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Komisja zarekomendowała zadania do realizacji proponując przyznanie dotacji celowej na kwotę 196.000,00 zł. Tym samym Burmistrz Szubina dokonał rozstrzygnięcia otwartego konkursu ofert i przyznał dotacje celowe następującym organizacjom pozarządowym w wysokości: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1. Towarzystwo Promocji Zdrowia Psychicznego w kwocie 188.000,00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2. Polskie Towarzystwo Zapobiegania Narkomanii Oddział w Bydgoszczy w kwocie: 8.000,00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3B760C2C-4E7F-4F83-A3DA-D999B199A183.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3B760C2C-4E7F-4F83-A3DA-D999B199A183.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0050.1.47.2022 z dnia 2 marca 2022 r.</dc:title>
  <dc:subject>w sprawie rozstrzygnięcia otwartego konkursu ofert na wsparcie realizacji zadań publicznych o^charakterze pożytku publicznego w^roku 2022.</dc:subject>
  <dc:creator>RenataK</dc:creator>
  <cp:lastModifiedBy>RenataK</cp:lastModifiedBy>
  <cp:revision>1</cp:revision>
  <dcterms:created xsi:type="dcterms:W3CDTF">2022-03-03T14:45:21Z</dcterms:created>
  <dcterms:modified xsi:type="dcterms:W3CDTF">2022-03-03T14:45:21Z</dcterms:modified>
  <cp:category>Akt prawny</cp:category>
</cp:coreProperties>
</file>