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8E65E" w14:textId="77777777" w:rsidR="009E1B1C" w:rsidRPr="00FA136B" w:rsidRDefault="009E1B1C" w:rsidP="009E1B1C">
      <w:pPr>
        <w:keepLines/>
        <w:spacing w:before="120" w:after="120"/>
        <w:rPr>
          <w:b/>
          <w:color w:val="000000"/>
          <w:sz w:val="24"/>
          <w:u w:color="000000"/>
        </w:rPr>
      </w:pPr>
      <w:r w:rsidRPr="00FA136B">
        <w:rPr>
          <w:b/>
          <w:color w:val="000000"/>
          <w:sz w:val="24"/>
          <w:u w:color="00000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– dalej: „RODO” informuję, że:</w:t>
      </w:r>
    </w:p>
    <w:p w14:paraId="40BA6722" w14:textId="7B5476C1" w:rsidR="009E1B1C" w:rsidRPr="00FA136B" w:rsidRDefault="009E1B1C" w:rsidP="009E1B1C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 xml:space="preserve">Administratorem Pani/Pana danych osobowych jest Gmina </w:t>
      </w:r>
      <w:r w:rsidR="0085328B">
        <w:rPr>
          <w:color w:val="000000"/>
          <w:sz w:val="24"/>
          <w:u w:color="000000"/>
        </w:rPr>
        <w:t>Szubin</w:t>
      </w:r>
      <w:r w:rsidRPr="00FA136B">
        <w:rPr>
          <w:color w:val="000000"/>
          <w:sz w:val="24"/>
          <w:u w:color="000000"/>
        </w:rPr>
        <w:t xml:space="preserve">, z siedzibą mieszczącą się w </w:t>
      </w:r>
      <w:r w:rsidR="0085328B">
        <w:rPr>
          <w:color w:val="000000"/>
          <w:sz w:val="24"/>
          <w:u w:color="000000"/>
        </w:rPr>
        <w:t xml:space="preserve">Urzędzie Miejskim w Szubinie, 89-200 Szubin ul. Kcyńska 12, reprezentowana przez Burmistrza Szubina </w:t>
      </w:r>
      <w:r w:rsidRPr="00FA136B">
        <w:rPr>
          <w:color w:val="000000"/>
          <w:sz w:val="24"/>
          <w:u w:color="000000"/>
        </w:rPr>
        <w:t xml:space="preserve"> – zwana dalej „Administratorem”.</w:t>
      </w:r>
    </w:p>
    <w:p w14:paraId="4A136C07" w14:textId="3C1BA691" w:rsidR="00DB1822" w:rsidRDefault="009E1B1C" w:rsidP="00DB1822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 xml:space="preserve">W sprawach z zakresu ochrony danych osobowych można kontaktować się z wyznaczonym przez Administratora Inspektorem Ochrony Danych, drogą elektroniczną pod adresem e-mail: </w:t>
      </w:r>
      <w:r w:rsidR="005062FC">
        <w:rPr>
          <w:color w:val="000000"/>
          <w:sz w:val="24"/>
          <w:u w:color="000000"/>
        </w:rPr>
        <w:t>iod@szubin.pl</w:t>
      </w:r>
      <w:r w:rsidRPr="00FA136B">
        <w:rPr>
          <w:color w:val="000000"/>
          <w:sz w:val="24"/>
          <w:u w:color="000000"/>
        </w:rPr>
        <w:t xml:space="preserve"> bądź pisemnie, kierując korespondencję tradycyjną na, podany wyżej, adres Administratora.</w:t>
      </w:r>
    </w:p>
    <w:p w14:paraId="662418DD" w14:textId="77777777" w:rsidR="00DB1822" w:rsidRDefault="009E1B1C" w:rsidP="00DB1822">
      <w:pPr>
        <w:keepLines/>
        <w:numPr>
          <w:ilvl w:val="0"/>
          <w:numId w:val="1"/>
        </w:numPr>
        <w:spacing w:before="120" w:after="120"/>
        <w:rPr>
          <w:color w:val="000000"/>
          <w:sz w:val="24"/>
          <w:u w:color="000000"/>
        </w:rPr>
      </w:pPr>
      <w:r w:rsidRPr="00DB1822">
        <w:rPr>
          <w:color w:val="000000"/>
          <w:sz w:val="24"/>
          <w:u w:color="000000"/>
        </w:rPr>
        <w:t xml:space="preserve">Dane osobowe podlegają przetwarzaniu w </w:t>
      </w:r>
      <w:r w:rsidR="00DB1822">
        <w:rPr>
          <w:color w:val="000000"/>
          <w:sz w:val="24"/>
          <w:u w:color="000000"/>
        </w:rPr>
        <w:t>celu rozpatrzenia złożonego</w:t>
      </w:r>
      <w:r w:rsidR="00154617" w:rsidRPr="00DB1822">
        <w:rPr>
          <w:color w:val="000000"/>
          <w:sz w:val="24"/>
          <w:u w:color="000000"/>
        </w:rPr>
        <w:t xml:space="preserve"> </w:t>
      </w:r>
      <w:r w:rsidR="00DB1822" w:rsidRPr="00DB1822">
        <w:rPr>
          <w:color w:val="000000"/>
          <w:sz w:val="24"/>
          <w:u w:color="000000"/>
        </w:rPr>
        <w:t>wnioskiem o świadczenie pieniężne za zapewnienie zakwaterowania i wyżywienia obywatelom Ukrainy przybywającym na terytorium Rzeczypospolitej Polskiej, w związku z działaniami wojennymi prowadzonymi na terytorium Ukrainy. Podstaw</w:t>
      </w:r>
      <w:r w:rsidR="00DB1822">
        <w:rPr>
          <w:color w:val="000000"/>
          <w:sz w:val="24"/>
          <w:u w:color="000000"/>
        </w:rPr>
        <w:t>ę</w:t>
      </w:r>
      <w:r w:rsidR="00DB1822" w:rsidRPr="00DB1822">
        <w:rPr>
          <w:color w:val="000000"/>
          <w:sz w:val="24"/>
          <w:u w:color="000000"/>
        </w:rPr>
        <w:t xml:space="preserve"> prawną przetwarzania danych </w:t>
      </w:r>
      <w:r w:rsidR="00DB1822">
        <w:rPr>
          <w:color w:val="000000"/>
          <w:sz w:val="24"/>
          <w:u w:color="000000"/>
        </w:rPr>
        <w:t>stanowią:</w:t>
      </w:r>
    </w:p>
    <w:p w14:paraId="11DACBB3" w14:textId="77777777" w:rsidR="00DB1822" w:rsidRPr="00DB1822" w:rsidRDefault="00DB1822" w:rsidP="00DB1822">
      <w:pPr>
        <w:pStyle w:val="Akapitzlist"/>
        <w:keepLines/>
        <w:numPr>
          <w:ilvl w:val="0"/>
          <w:numId w:val="2"/>
        </w:numPr>
        <w:spacing w:before="120" w:after="120"/>
        <w:rPr>
          <w:color w:val="000000"/>
          <w:sz w:val="24"/>
          <w:u w:color="000000"/>
        </w:rPr>
      </w:pPr>
      <w:r w:rsidRPr="00DB1822">
        <w:rPr>
          <w:color w:val="000000"/>
          <w:sz w:val="24"/>
          <w:u w:color="000000"/>
        </w:rPr>
        <w:t>art. 13 ustawy z dnia 12 marca 2022 r. o pomocy obywatelom Ukrainy w związku z konfliktem zbrojnym na terytorium tego państwa (Dz.U. 2022 poz. 583),</w:t>
      </w:r>
    </w:p>
    <w:p w14:paraId="11C55DB5" w14:textId="77777777" w:rsidR="00DB1822" w:rsidRPr="00DB1822" w:rsidRDefault="00DB1822" w:rsidP="00DB1822">
      <w:pPr>
        <w:pStyle w:val="Akapitzlist"/>
        <w:keepLines/>
        <w:numPr>
          <w:ilvl w:val="0"/>
          <w:numId w:val="2"/>
        </w:numPr>
        <w:spacing w:before="120" w:after="120"/>
        <w:rPr>
          <w:color w:val="000000"/>
          <w:sz w:val="24"/>
          <w:u w:color="000000"/>
        </w:rPr>
      </w:pPr>
      <w:r w:rsidRPr="00DB1822">
        <w:rPr>
          <w:color w:val="000000"/>
          <w:sz w:val="24"/>
          <w:u w:color="000000"/>
        </w:rPr>
        <w:t>rozporządzenie ministra spraw wewnętrznych i administracji z dnia 16 marca 2022 r. w sprawie wzoru wniosku o świadczenie pieniężne za zapewnienie zakwaterowania i wyżywienia obywatelom Ukrainy przybywającym na terytorium Rzeczypospolitej Polskiej w związku z działaniami wojennymi (Dz.U. 2022 poz. 608).</w:t>
      </w:r>
    </w:p>
    <w:p w14:paraId="5BA8ADC3" w14:textId="77777777" w:rsidR="009E1B1C" w:rsidRPr="00DB1822" w:rsidRDefault="00154617" w:rsidP="00DB1822">
      <w:pPr>
        <w:keepLines/>
        <w:spacing w:before="120" w:after="120"/>
        <w:ind w:left="720"/>
        <w:rPr>
          <w:color w:val="000000"/>
          <w:sz w:val="24"/>
          <w:u w:color="000000"/>
        </w:rPr>
      </w:pPr>
      <w:r w:rsidRPr="00DB1822">
        <w:rPr>
          <w:color w:val="000000"/>
          <w:sz w:val="24"/>
          <w:u w:color="000000"/>
        </w:rPr>
        <w:t>Opisany mechanizm przetwarzania danych osobowych</w:t>
      </w:r>
      <w:r w:rsidR="009E1B1C" w:rsidRPr="00DB1822">
        <w:rPr>
          <w:color w:val="000000"/>
          <w:sz w:val="24"/>
          <w:u w:color="000000"/>
        </w:rPr>
        <w:t xml:space="preserve"> spełnia przesłanki</w:t>
      </w:r>
      <w:r w:rsidR="00DB1822">
        <w:rPr>
          <w:color w:val="000000"/>
          <w:sz w:val="24"/>
          <w:u w:color="000000"/>
        </w:rPr>
        <w:t xml:space="preserve"> legalnego przetwarzania określone</w:t>
      </w:r>
      <w:r w:rsidR="009E1B1C" w:rsidRPr="00DB1822">
        <w:rPr>
          <w:color w:val="000000"/>
          <w:sz w:val="24"/>
          <w:u w:color="000000"/>
        </w:rPr>
        <w:t xml:space="preserve"> w art. 6 ust. 1 lit. c RODO.</w:t>
      </w:r>
    </w:p>
    <w:p w14:paraId="711EF6D7" w14:textId="77777777" w:rsidR="009E1B1C" w:rsidRPr="00FA136B" w:rsidRDefault="009E1B1C" w:rsidP="009E1B1C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>Dane osobowe mogą zostać przekazane następującym kategoriom odbiorców: a) podmiotom przetwarzającym – osobom fizycznym lub prawnym, organom publicznym, jednostkom lub innym podmiotom, które przetwarzają dane osobowe w imieniu Administratora – w szczególności dostawcom usług teleinformatycznych, podmiotom zapewniaj</w:t>
      </w:r>
      <w:r w:rsidR="00E27FAF">
        <w:rPr>
          <w:color w:val="000000"/>
          <w:sz w:val="24"/>
          <w:u w:color="000000"/>
        </w:rPr>
        <w:t>ącym ochronę danych osobowych i </w:t>
      </w:r>
      <w:r w:rsidRPr="00FA136B">
        <w:rPr>
          <w:color w:val="000000"/>
          <w:sz w:val="24"/>
          <w:u w:color="000000"/>
        </w:rPr>
        <w:t>bezpieczeństwo IT; b) podmiotom lub organom, którym Administrator jest ustawowo obowiązany przekazywać dane lub uprawnionym do ich otrzymania n</w:t>
      </w:r>
      <w:r w:rsidR="00E27FAF">
        <w:rPr>
          <w:color w:val="000000"/>
          <w:sz w:val="24"/>
          <w:u w:color="000000"/>
        </w:rPr>
        <w:t xml:space="preserve">a podstawie przepisów prawa; </w:t>
      </w:r>
      <w:r w:rsidR="00154617">
        <w:rPr>
          <w:color w:val="000000"/>
          <w:sz w:val="24"/>
          <w:u w:color="000000"/>
        </w:rPr>
        <w:t>c</w:t>
      </w:r>
      <w:r w:rsidRPr="00FA136B">
        <w:rPr>
          <w:color w:val="000000"/>
          <w:sz w:val="24"/>
          <w:u w:color="000000"/>
        </w:rPr>
        <w:t>) pracownikom Administratora, upoważnionym do przetwarzania danych osobowych w związku z re</w:t>
      </w:r>
      <w:r w:rsidR="00DB1822">
        <w:rPr>
          <w:color w:val="000000"/>
          <w:sz w:val="24"/>
          <w:u w:color="000000"/>
        </w:rPr>
        <w:t>alizacją celu wskazanego w pkt 3</w:t>
      </w:r>
      <w:r w:rsidRPr="00FA136B">
        <w:rPr>
          <w:color w:val="000000"/>
          <w:sz w:val="24"/>
          <w:u w:color="000000"/>
        </w:rPr>
        <w:t>.</w:t>
      </w:r>
    </w:p>
    <w:p w14:paraId="4BF0909D" w14:textId="77777777" w:rsidR="009E1B1C" w:rsidRPr="00FA136B" w:rsidRDefault="009E1B1C" w:rsidP="009E1B1C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>Dane osobowe będą przechowywane przez okres niezbędny do r</w:t>
      </w:r>
      <w:r w:rsidR="00E27FAF">
        <w:rPr>
          <w:color w:val="000000"/>
          <w:sz w:val="24"/>
          <w:u w:color="000000"/>
        </w:rPr>
        <w:t>ealizacji celu przetwarzania, z </w:t>
      </w:r>
      <w:r w:rsidRPr="00FA136B">
        <w:rPr>
          <w:color w:val="000000"/>
          <w:sz w:val="24"/>
          <w:u w:color="000000"/>
        </w:rPr>
        <w:t>uwzględnieniem okresów przechowywania określonych w Jednolitym Rzeczowym Wykazie Akt Administratora, ustawie z dnia 14 lipca 1983 r. o narodowym zasobie archiwalnym i archiwach bądź innych przepisach prawa, które regulują okresy przechowywania danych.</w:t>
      </w:r>
    </w:p>
    <w:p w14:paraId="66E8B046" w14:textId="77777777" w:rsidR="009E1B1C" w:rsidRPr="00FA136B" w:rsidRDefault="009E1B1C" w:rsidP="009E1B1C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>Posiada Pani/Pan prawo żądania od Administratora dostępu do, dotyczących Pani/Pana, danych osobowych, ich sprostowania, usunięcia lub ograniczenia przetwarzania lub prawo do wniesienia sprzeciwu wobec przetwarzania, a także prawo do przenoszenia danych – w zakresie i na zasadach określonych przepisami prawa ochrony danych osobowych</w:t>
      </w:r>
      <w:r w:rsidR="00154617">
        <w:rPr>
          <w:color w:val="000000"/>
          <w:sz w:val="24"/>
          <w:u w:color="000000"/>
        </w:rPr>
        <w:t>, w szczególności art. 15 – 22 RODO</w:t>
      </w:r>
      <w:r w:rsidRPr="00FA136B">
        <w:rPr>
          <w:color w:val="000000"/>
          <w:sz w:val="24"/>
          <w:u w:color="000000"/>
        </w:rPr>
        <w:t>.</w:t>
      </w:r>
    </w:p>
    <w:p w14:paraId="07BF5416" w14:textId="77777777" w:rsidR="009E1B1C" w:rsidRPr="00FA136B" w:rsidRDefault="009E1B1C" w:rsidP="009E1B1C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>Ma Pani/Pan prawo wniesienia skargi do organu nadzorczego – Prezesa Urzędu Ochrony Danych Osobowych (ul. Stawki 2, 00-193 Warszawa), jeżeli sądzi Pani/Pan, że przetwarzanie Pani/Pana danych osobowych narusza przepisy RODO.</w:t>
      </w:r>
    </w:p>
    <w:p w14:paraId="52097D9F" w14:textId="77777777" w:rsidR="009E1B1C" w:rsidRPr="00FA136B" w:rsidRDefault="009E1B1C" w:rsidP="009E1B1C">
      <w:pPr>
        <w:keepLines/>
        <w:numPr>
          <w:ilvl w:val="0"/>
          <w:numId w:val="1"/>
        </w:numPr>
        <w:spacing w:before="120" w:after="120"/>
        <w:ind w:left="426"/>
        <w:rPr>
          <w:color w:val="000000"/>
          <w:sz w:val="24"/>
          <w:u w:color="000000"/>
        </w:rPr>
      </w:pPr>
      <w:r w:rsidRPr="00FA136B">
        <w:rPr>
          <w:color w:val="000000"/>
          <w:sz w:val="24"/>
          <w:u w:color="000000"/>
        </w:rPr>
        <w:t>Podanie przez Panią/Pana danych osobowych jest wymogiem ustawowym – osoba, której dane dotyczą, jest zobowiązana do ich podania. Niepodanie wymaganych danych, uniemożliwi realizację celu przetwarzania, wskazanego w pkt 4.</w:t>
      </w:r>
    </w:p>
    <w:p w14:paraId="51252E5A" w14:textId="77777777" w:rsidR="009E1B1C" w:rsidRDefault="009E1B1C" w:rsidP="00234CB6">
      <w:pPr>
        <w:keepLines/>
        <w:spacing w:before="120" w:after="120"/>
        <w:rPr>
          <w:color w:val="000000"/>
          <w:u w:color="000000"/>
        </w:rPr>
      </w:pPr>
    </w:p>
    <w:sectPr w:rsidR="009E1B1C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7D2EA" w14:textId="77777777" w:rsidR="001F73C2" w:rsidRDefault="001F73C2">
      <w:r>
        <w:separator/>
      </w:r>
    </w:p>
  </w:endnote>
  <w:endnote w:type="continuationSeparator" w:id="0">
    <w:p w14:paraId="5D5DAEA9" w14:textId="77777777" w:rsidR="001F73C2" w:rsidRDefault="001F7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24A5D" w14:paraId="3A8EB721" w14:textId="77777777" w:rsidTr="009E1B1C">
      <w:trPr>
        <w:trHeight w:val="37"/>
      </w:trPr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FF00093" w14:textId="77777777" w:rsidR="00B24A5D" w:rsidRDefault="00B24A5D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552F505" w14:textId="77777777" w:rsidR="00B24A5D" w:rsidRDefault="00637E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B182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143F90" w14:textId="77777777" w:rsidR="00B24A5D" w:rsidRDefault="00B24A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01AA0" w14:textId="77777777" w:rsidR="001F73C2" w:rsidRDefault="001F73C2">
      <w:r>
        <w:separator/>
      </w:r>
    </w:p>
  </w:footnote>
  <w:footnote w:type="continuationSeparator" w:id="0">
    <w:p w14:paraId="53FC4CE2" w14:textId="77777777" w:rsidR="001F73C2" w:rsidRDefault="001F73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A559E"/>
    <w:multiLevelType w:val="hybridMultilevel"/>
    <w:tmpl w:val="979E123C"/>
    <w:lvl w:ilvl="0" w:tplc="B42A2E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6317DEA"/>
    <w:multiLevelType w:val="hybridMultilevel"/>
    <w:tmpl w:val="8AEC0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A5D"/>
    <w:rsid w:val="0002319C"/>
    <w:rsid w:val="00154617"/>
    <w:rsid w:val="001F73C2"/>
    <w:rsid w:val="00234CB6"/>
    <w:rsid w:val="002C743F"/>
    <w:rsid w:val="005062FC"/>
    <w:rsid w:val="005E4725"/>
    <w:rsid w:val="00637E46"/>
    <w:rsid w:val="00743814"/>
    <w:rsid w:val="0085328B"/>
    <w:rsid w:val="008D1884"/>
    <w:rsid w:val="009E1B1C"/>
    <w:rsid w:val="00B24A5D"/>
    <w:rsid w:val="00B70D7F"/>
    <w:rsid w:val="00DB1822"/>
    <w:rsid w:val="00DE453B"/>
    <w:rsid w:val="00E27FAF"/>
    <w:rsid w:val="00F77F70"/>
    <w:rsid w:val="00FA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FD2FD"/>
  <w15:docId w15:val="{46ADB252-D322-4662-8875-BD07C0C2B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438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3814"/>
    <w:rPr>
      <w:sz w:val="22"/>
      <w:szCs w:val="24"/>
    </w:rPr>
  </w:style>
  <w:style w:type="paragraph" w:styleId="Stopka">
    <w:name w:val="footer"/>
    <w:basedOn w:val="Normalny"/>
    <w:link w:val="StopkaZnak"/>
    <w:rsid w:val="007438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43814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DB1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477</Words>
  <Characters>3093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Pukaczewski</dc:creator>
  <cp:lastModifiedBy>Renata Kabulla</cp:lastModifiedBy>
  <cp:revision>3</cp:revision>
  <cp:lastPrinted>2019-02-28T12:35:00Z</cp:lastPrinted>
  <dcterms:created xsi:type="dcterms:W3CDTF">2022-03-21T11:44:00Z</dcterms:created>
  <dcterms:modified xsi:type="dcterms:W3CDTF">2022-03-21T11:49:00Z</dcterms:modified>
</cp:coreProperties>
</file>