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0050.1.124.2022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28 czerwca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przetargu nieograniczonego na Zakup i dostawę sprzętu komputerowego dla Gminy Szubin - Wsparcie dzieci z rodzin pegeerowskich w rozwoju cyfrowym – Granty PPGR.</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poz.872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0050.1.107.2022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maja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Zakup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dostawę sprzętu komputerowego dla Gminy Szubin - Wsparcie dzieci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rodzin pegeerowskich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rozwoju cyfrowym – Granty PPGR,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i w:val="0"/>
          <w:caps w:val="0"/>
          <w:strike w:val="0"/>
          <w:color w:val="000000"/>
          <w:sz w:val="22"/>
          <w:u w:val="none" w:color="000000"/>
          <w:vertAlign w:val="baseli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trybie przetargu nieograniczonego na </w:t>
      </w:r>
      <w:r>
        <w:rPr>
          <w:rFonts w:ascii="Times New Roman" w:eastAsia="Times New Roman" w:hAnsi="Times New Roman" w:cs="Times New Roman"/>
          <w:b/>
          <w:i w:val="0"/>
          <w:caps w:val="0"/>
          <w:strike w:val="0"/>
          <w:color w:val="000000"/>
          <w:sz w:val="22"/>
          <w:u w:val="none" w:color="000000"/>
          <w:vertAlign w:val="baseline"/>
        </w:rPr>
        <w:t xml:space="preserve"> Zakup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dostawę sprzętu komputerowego dla Gminy Szubin - Wsparcie dzieci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rodzin pegeerowskich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rozwoju cyfrowym – Granty PPGR</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Adam Lewandowski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Paulina Kwiatkowska-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Dawid Klim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Małgorzata Łapaczyńska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pracownika zaistniała konieczność zmiany składu komisji przetargowej.</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0050.1.124.2022 z dnia 28 czerwca 2022 r.</dc:title>
  <dc:subject>zmieniające zarządzenie w^sprawie powołania komisji przetargowej do przeprowadzenia postępowania o^udzielenie zamówienia w^trybie przetargu nieograniczonego na Zakup i^dostawę sprzętu komputerowego dla Gminy Szubin - Wsparcie dzieci z^rodzin pegeerowskich w^rozwoju cyfrowym – Granty PPGR.</dc:subject>
  <dc:creator>RenataK</dc:creator>
  <cp:lastModifiedBy>RenataK</cp:lastModifiedBy>
  <cp:revision>1</cp:revision>
  <dcterms:created xsi:type="dcterms:W3CDTF">2022-06-28T13:49:45Z</dcterms:created>
  <dcterms:modified xsi:type="dcterms:W3CDTF">2022-06-28T13:49:45Z</dcterms:modified>
  <cp:category>Akt prawny</cp:category>
</cp:coreProperties>
</file>