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0050.1.127.2022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6 lipca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Wykonanie chodników na ulicy Juliusza Słowackiego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1005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872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negocjacjami fakultatywnymi na Wykonanie chodników na ulicy Juliusza Słowackiego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 – 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Przemysław Owczarzak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Milena Marciniak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keepLines/>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Layout w:type="fixed"/>
        <w:tblCellMar>
          <w:top w:w="0" w:type="dxa"/>
          <w:left w:w="0" w:type="dxa"/>
          <w:bottom w:w="0" w:type="dxa"/>
          <w:right w:w="0" w:type="dxa"/>
        </w:tblCellMar>
      </w:tblPr>
      <w:tblGrid>
        <w:gridCol w:w="4933"/>
        <w:gridCol w:w="4933"/>
      </w:tblGrid>
      <w:tr>
        <w:tblPrEx>
          <w:tblW w:w="5000" w:type="pct"/>
          <w:tblLayout w:type="fixed"/>
          <w:tblCellMar>
            <w:top w:w="0" w:type="dxa"/>
            <w:left w:w="0" w:type="dxa"/>
            <w:bottom w:w="0" w:type="dxa"/>
            <w:right w:w="0" w:type="dxa"/>
          </w:tblCellMar>
        </w:tblPrEx>
        <w:tc>
          <w:tcPr>
            <w:tcW w:w="4935" w:type="dxa"/>
            <w:noWrap w:val="0"/>
            <w:tcMar>
              <w:top w:w="0" w:type="dxa"/>
              <w:left w:w="0" w:type="dxa"/>
              <w:bottom w:w="0" w:type="dxa"/>
              <w:right w:w="0"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4935" w:type="dxa"/>
            <w:noWrap w:val="0"/>
            <w:tcMar>
              <w:top w:w="0" w:type="dxa"/>
              <w:left w:w="0" w:type="dxa"/>
              <w:bottom w:w="0" w:type="dxa"/>
              <w:right w:w="0"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0726B825-AB24-47CB-93CD-EFE768DA9A14.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0726B825-AB24-47CB-93CD-EFE768DA9A14.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0050.1.127.2022 z dnia 6 lipca 2022 r.</dc:title>
  <dc:subject>w sprawie powołania komisji przetargowej do przeprowadzenia postępowania o^udzielenie zamówienia w^trybie podstawowym na Wykonanie chodników na ulicy Juliusza Słowackiego w^Szubinie.</dc:subject>
  <dc:creator>RenataK</dc:creator>
  <cp:lastModifiedBy>RenataK</cp:lastModifiedBy>
  <cp:revision>1</cp:revision>
  <dcterms:created xsi:type="dcterms:W3CDTF">2022-07-06T14:40:11Z</dcterms:created>
  <dcterms:modified xsi:type="dcterms:W3CDTF">2022-07-06T14:40:11Z</dcterms:modified>
  <cp:category>Akt prawny</cp:category>
</cp:coreProperties>
</file>