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0050.1.178.2022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27 września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 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559, 583, 1005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Ustalić nowy numer porządkowy: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9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(dziewięć) dla nieruchomości zabudowanej (budynek istniejący, nr ewid. 699), oznaczonej ewidencyjnie jako działka numer: 2394,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Mikołaja Reja.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 litera: "A") dla nieruchomości zabudowanej (budynek istniejący, nr ewid. 83), oznaczonej ewidencyjnie jako działka numer: 825/3,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Elizy Orzeszkowej.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11A 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(jedenaście litera "A") dla nieruchomości zabudowanej (budynek istniejący, nr ewid. 1801), oznaczonej ewidencyjnie jako działka numer: 1416,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Ignacego Paderewskiego.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 litera "A") dla nieruchomości zabudowanej (budynek istniejący, nr ewid. 582), oznaczonej ewidencyjnie jako działka numer: 245,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przy ulicy Słonecznej.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 litera "C") dla nieruchomości zabudowanej (budynek istniejący, nr ewid. 509), oznaczonej ewidencyjnie jako działka numer: 35/3,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Zalesie, przy ul. Parkowej.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36R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sześć litera "R") dla nieruchomości niezabudowanej (budynek prognozowany, nr ewid. brak), oznaczonej ewidencyjnie jako działka numer: 52/19,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 - Wieś.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29A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dziewięć litera "A") dla nieruchomości zabudowanej (budynek istniejący, nr ewid. 344), oznaczonej ewidencyjnie jako działka numer: 95/2,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Małe Rudy, przy ul. Łabiszyńskiej.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(siedem) dla nieruchomości zabudowanej (budynek istniejący, nr ewid. 1621), oznaczonej ewidencyjnie jako działka numer: 50/27 obręb Zamość,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Nadkanale, przy ul. Strumykowej.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10A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(dziesięć litera "A") dla nieruchomości zabudowanej (budynek istniejący, nr ewid. 2544), oznaczonej ewidencyjnie jako działka numer: 1388/1,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Św. Marcina.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(cztery) dla nieruchomości zabudowanej (budynek istniejący, nr ewid. 1623), oznaczonej ewidencyjnie jako działka numer: 117/17,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Zamość, przy ul.Wielorybiej.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51B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(pięćdziesiąt jeden litera "B") dla nieruchomości zabudowanej (budynek istniejący, nr ewid. 2716), oznaczonej ewidencyjnie jako działka numer: 1604/1,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Winnica.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51A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(pięćdziesiąt jeden litera "A") dla nieruchomości zabudowanej (budynek istniejący, nr ewid. 2717), oznaczonej ewidencyjnie jako działka numer: 1604/1,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Szubin, przy ul. Winnica.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14A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(czternaście litera "A") dla nieruchomości zabudowanej (budynek istniejący, nr ewid. 145), oznaczonej ewidencyjnie jako działka numer: 501,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Kowalewo, przy ulicy Pałuckiej.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31A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(trzydzieści jeden litera: "A") dla nieruchomości zabudowanej (budynek istniejący, nr ewid. 785), oznaczonej ewidencyjnie jako działka numer: 575/7,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przy ul. Szubińskiej.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b w:val="0"/>
              </w:rPr>
              <w:t>z up. Burmistrza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Zastępca Burmistrza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Wioletta Katarzyna Borys-Stachowiak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0050.1.178.2022 z dnia 27 września 2022 r.</dc:title>
  <dc:subject>w^sprawie ustalenia numerów porządkowych budynków.</dc:subject>
  <dc:creator>RenataK</dc:creator>
  <cp:lastModifiedBy>RenataK</cp:lastModifiedBy>
  <cp:revision>1</cp:revision>
  <dcterms:created xsi:type="dcterms:W3CDTF">2022-09-27T10:44:11Z</dcterms:created>
  <dcterms:modified xsi:type="dcterms:W3CDTF">2022-09-27T10:44:11Z</dcterms:modified>
  <cp:category>Akt prawny</cp:category>
</cp:coreProperties>
</file>