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0050.1.186.2022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7 października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 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1641),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559, 583, 1005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1079),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Ustalić numer porządkowy: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16A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(szesnaście litera "A") dla nieruchomości zabudowanej (budynek istniejący, nr ewid. 404), oznaczonej ewidencyjnie jako działka numer: 213/1,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Kołaczkowo, przy ul. Słonecznej.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30A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(trzydzieści litera: "A") dla nieruchomości zabudowanej (budynek istniejący, nr ewid. 211), oznaczonej ewidencyjnie jako działka numer: 248/2,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Kołaczkowo, przy ul. Powstańców Wielkopolskich.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10A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(dziesięć litera: "A") dla nieruchomości zabudowanej (budynek istniejący, nr ewid. 694), oznaczonej ewidencyjnie jako działka numer: 346,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Zamość, przy ul. Brzozowej.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12A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(dwanaście litera: "A") dla nieruchomości zabudowanej (budynek istniejący, nr ewid. 3875), oznaczonej ewidencyjnie jako działka numer: 1542,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Szubin, przy ul. Winnicy.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4A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(cztery litera: "A") dla nieruchomości zabudowanej (budynek istniejący, nr ewid. 540), oznaczonej ewidencyjnie jako działki numer: 377/1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376,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Zamość, przy ul. Sosnowej.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6A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(sześć litera: "A") dla nieruchomości zabudowanej (budynek istniejący, nr ewid. 542), oznaczonej ewidencyjnie jako działka numer: 508/3,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Rynarzewo, przy ul. Polnej.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6B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(sześć litera: "B") dla nieruchomości zabudowanej (budynek istniejący, nr ewid. 921), oznaczonej ewidencyjnie jako działka numer: 508/3,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Rynarzewo, przy ul. Polnej.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23A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trzy litera: "A") dla nieruchomości zabudowanej (budynek istniejący, nr ewid. 2497), oznaczonej ewidencyjnie jako działka numer: 1510,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Szubin, przy ul. Winnicy.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23B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trzy litera: "B") dla nieruchomości zabudowanej (budynek istniejący, nr ewid. 3641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3780), oznaczonej ewidencyjnie jako działka numer: 1510,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Szubin, przy ul. Winnicy.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8A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(osiem litera: "A") dla nieruchomości zabudowanej (budynek istniejący, nr ewid. 3697), oznaczonej ewidencyjnie jako działka numer: 2003,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Szubin, przy ul. Adama Mickiewicza.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4B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(cztery litera: "B") dla nieruchomości zabudowanej (budynek istniejący, nr ewid. 143), oznaczonej ewidencyjnie jako działka numer: 89/4,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Stanisławka, przy ul. Bocianowej.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10A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(dziesięć litera: "A") dla nieruchomości zabudowanej (budynek istniejący, nr ewid. 1242), oznaczonej ewidencyjnie jako działka numer: 406,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Zamość, przy ul. Wierzbowej.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Kierownikowi Referatu Gospodarki Nieruchomościami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0050.1.186.2022 z dnia 7 października 2022 r.</dc:title>
  <dc:subject>w^sprawie ustalenia numerów porządkowych budynków.</dc:subject>
  <dc:creator>RenataK</dc:creator>
  <cp:lastModifiedBy>RenataK</cp:lastModifiedBy>
  <cp:revision>1</cp:revision>
  <dcterms:created xsi:type="dcterms:W3CDTF">2022-10-07T09:05:22Z</dcterms:created>
  <dcterms:modified xsi:type="dcterms:W3CDTF">2022-10-07T09:05:22Z</dcterms:modified>
  <cp:category>Akt prawny</cp:category>
</cp:coreProperties>
</file>