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27E55" w14:textId="77777777" w:rsidR="00A77B3E" w:rsidRDefault="00A84A2A">
      <w:pPr>
        <w:jc w:val="center"/>
        <w:rPr>
          <w:b/>
          <w:caps/>
        </w:rPr>
      </w:pPr>
      <w:r>
        <w:rPr>
          <w:b/>
          <w:caps/>
        </w:rPr>
        <w:t>Zarządzenie Nr 0050.1.190.2022</w:t>
      </w:r>
      <w:r>
        <w:rPr>
          <w:b/>
          <w:caps/>
        </w:rPr>
        <w:br/>
        <w:t>Burmistrza Szubina</w:t>
      </w:r>
    </w:p>
    <w:p w14:paraId="10057047" w14:textId="77777777" w:rsidR="00A77B3E" w:rsidRDefault="00A84A2A">
      <w:pPr>
        <w:spacing w:before="280" w:after="280"/>
        <w:jc w:val="center"/>
        <w:rPr>
          <w:b/>
          <w:caps/>
        </w:rPr>
      </w:pPr>
      <w:r>
        <w:t>z dnia 12 października 2022 r.</w:t>
      </w:r>
    </w:p>
    <w:p w14:paraId="3BB10EC3" w14:textId="77777777" w:rsidR="00A77B3E" w:rsidRDefault="00A84A2A">
      <w:pPr>
        <w:keepNext/>
        <w:spacing w:after="480"/>
        <w:jc w:val="center"/>
      </w:pPr>
      <w:r>
        <w:rPr>
          <w:b/>
        </w:rPr>
        <w:t>zmieniające zarządzenie w sprawie wprowadzenia systemu kontroli zarządczej w Gminie Szubin.</w:t>
      </w:r>
    </w:p>
    <w:p w14:paraId="129026CF" w14:textId="77777777" w:rsidR="00A77B3E" w:rsidRDefault="00A84A2A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33 ust. 3 ustawy z dnia 8 marca 1990 r. o samorządzie </w:t>
      </w:r>
      <w:r>
        <w:t>gminnym (Dz. U. z 2022r. Poz. 559, 583, 1005, 1078, 1561), art. 69  ust. 1 pkt 2 ustawy z dnia 27 sierpnia 2009 r. o finansach publicznych (Dz.U z 2022 r. poz. 1634, 1725, 1747, 1768, 1964) oraz komunikatów Ministerstwa Finansów: nr 23 z dnia 16 grudnia 20</w:t>
      </w:r>
      <w:r>
        <w:t xml:space="preserve">09 r. w sprawie kontroli zarządczej dla sektora finansów publicznych (Dz. Urz. MF nr 15, poz.84) nr 3 z dnia 16 lutego 2011 r. w sprawie szczegółowych wytycznych w zakresie samooceny kontroli zarządczej dla jednostek sektora finansów publicznych (Dz. Urz. </w:t>
      </w:r>
      <w:r>
        <w:t xml:space="preserve">MF z 2011 r. nr 2 poz. 11) oraz nr 6 z dnia 6 grudnia 2012 r. w sprawie szczegółowych wytycznych dla sektora finansów publicznych w zakresie planowania i zarządzania ryzykiem (Dz. Urz. MF z 2012 r. poz. 56) </w:t>
      </w:r>
      <w:r>
        <w:rPr>
          <w:b/>
          <w:color w:val="000000"/>
          <w:u w:color="000000"/>
        </w:rPr>
        <w:t>zarządza się, co następuje:</w:t>
      </w:r>
    </w:p>
    <w:p w14:paraId="3F2D901E" w14:textId="77777777" w:rsidR="00A77B3E" w:rsidRDefault="00A84A2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W załączniku nr </w:t>
      </w:r>
      <w:r>
        <w:rPr>
          <w:color w:val="000000"/>
          <w:u w:color="000000"/>
        </w:rPr>
        <w:t>1 do zarządzenia nr 0050.1.8.2016 Burmistrza Szubina z dnia 21 stycznia 2016 r. w sprawie wprowadzenia systemu kontroli zarządczej w Gminie Szubin, wprowadza się następujące zmiany:</w:t>
      </w:r>
    </w:p>
    <w:p w14:paraId="51FE9C39" w14:textId="77777777" w:rsidR="00A77B3E" w:rsidRDefault="00A84A2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§ 12 ust. 1 otrzymuje brzmienie:</w:t>
      </w:r>
    </w:p>
    <w:p w14:paraId="2FBC21EE" w14:textId="216295DC" w:rsidR="00A77B3E" w:rsidRDefault="00A84A2A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</w:t>
      </w:r>
      <w:r>
        <w:t>1. </w:t>
      </w:r>
      <w:r>
        <w:rPr>
          <w:color w:val="000000"/>
          <w:u w:color="000000"/>
        </w:rPr>
        <w:t>Misją jest: Gmina Szubin, miejsc</w:t>
      </w:r>
      <w:r>
        <w:rPr>
          <w:color w:val="000000"/>
          <w:u w:color="000000"/>
        </w:rPr>
        <w:t>em zapewniającym trwały i zrównoważony rozwój we wszystkich dziedzinach życia społeczno-gospodarczego, dążącym do wysokiej jakości życia, pracy i wypoczynku, przy racjonalnym wykorzystywaniu zasobów środowiska naturalnego, przyrodniczego i kulturowego Gmin</w:t>
      </w:r>
      <w:r>
        <w:rPr>
          <w:color w:val="000000"/>
          <w:u w:color="000000"/>
        </w:rPr>
        <w:t>y oraz inwestowaniu w lokalną przedsiębiorczość. ”;</w:t>
      </w:r>
    </w:p>
    <w:p w14:paraId="5F6E7E87" w14:textId="77777777" w:rsidR="00A77B3E" w:rsidRDefault="00A84A2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§ 12 ust. 2 otrzymuje brzmienie:</w:t>
      </w:r>
    </w:p>
    <w:p w14:paraId="2CF8DD6E" w14:textId="77777777" w:rsidR="00A77B3E" w:rsidRDefault="00A84A2A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>„</w:t>
      </w:r>
      <w:r>
        <w:t>2. </w:t>
      </w:r>
      <w:r>
        <w:rPr>
          <w:color w:val="000000"/>
          <w:u w:color="000000"/>
        </w:rPr>
        <w:t>Wizją Urzędu jest: Gmina Szubin, obszarem przyjaznym dla wszystkich mieszkańców, gwarantującym wysoką jakość życia, sprzyjające warunki do inwestowania i rozwoju</w:t>
      </w:r>
      <w:r>
        <w:rPr>
          <w:color w:val="000000"/>
          <w:u w:color="000000"/>
        </w:rPr>
        <w:t xml:space="preserve"> przedsiębiorczości lokalnej, przy jednoczesnym zrównoważonym wykorzystywaniu potencjałów środowiskowych, kulturalnych i społecznych w budowaniu atrakcyjnej marki Gminy oraz regionu.</w:t>
      </w:r>
      <w:r>
        <w:t>”</w:t>
      </w:r>
      <w:r>
        <w:t>.</w:t>
      </w:r>
    </w:p>
    <w:p w14:paraId="62539D60" w14:textId="77777777" w:rsidR="00A77B3E" w:rsidRDefault="00A84A2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3CC9529A" w14:textId="77777777" w:rsidR="00A77B3E" w:rsidRDefault="00A84A2A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1272B8E9" w14:textId="77777777" w:rsidR="00A77B3E" w:rsidRDefault="00A84A2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2A16" w14:paraId="6A238D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C89C0" w14:textId="77777777" w:rsidR="00732A16" w:rsidRDefault="00732A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D730E" w14:textId="77777777" w:rsidR="00732A16" w:rsidRDefault="00A84A2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70FAD754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1B527" w14:textId="77777777" w:rsidR="00000000" w:rsidRDefault="00A84A2A">
      <w:r>
        <w:separator/>
      </w:r>
    </w:p>
  </w:endnote>
  <w:endnote w:type="continuationSeparator" w:id="0">
    <w:p w14:paraId="1B6044D0" w14:textId="77777777" w:rsidR="00000000" w:rsidRDefault="00A8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2A16" w14:paraId="028D62B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96EBD7A" w14:textId="77777777" w:rsidR="00732A16" w:rsidRDefault="00A84A2A">
          <w:pPr>
            <w:jc w:val="left"/>
            <w:rPr>
              <w:sz w:val="18"/>
            </w:rPr>
          </w:pPr>
          <w:r>
            <w:rPr>
              <w:sz w:val="18"/>
            </w:rPr>
            <w:t>Id: 24E411BF-06EE-4D6A-87B8-379AE9AB2A3F.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867D61A" w14:textId="77777777" w:rsidR="00732A16" w:rsidRDefault="00A84A2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0FB91B" w14:textId="77777777" w:rsidR="00732A16" w:rsidRDefault="00732A1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3A1AE" w14:textId="77777777" w:rsidR="00000000" w:rsidRDefault="00A84A2A">
      <w:r>
        <w:separator/>
      </w:r>
    </w:p>
  </w:footnote>
  <w:footnote w:type="continuationSeparator" w:id="0">
    <w:p w14:paraId="3F7E499D" w14:textId="77777777" w:rsidR="00000000" w:rsidRDefault="00A84A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2A16"/>
    <w:rsid w:val="00A77B3E"/>
    <w:rsid w:val="00A84A2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0E10C"/>
  <w15:docId w15:val="{16E8C801-5B49-464A-B5B4-0350933E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0050.1.190.2022 z dnia 12 października 2022 r.</dc:title>
  <dc:subject>zmieniające zarządzenie w^sprawie wprowadzenia systemu kontroli zarządczej w^Gminie Szubin.</dc:subject>
  <dc:creator>RenataK</dc:creator>
  <cp:lastModifiedBy>Renata Kabulla</cp:lastModifiedBy>
  <cp:revision>2</cp:revision>
  <cp:lastPrinted>2022-10-12T09:36:00Z</cp:lastPrinted>
  <dcterms:created xsi:type="dcterms:W3CDTF">2022-10-12T11:36:00Z</dcterms:created>
  <dcterms:modified xsi:type="dcterms:W3CDTF">2022-10-12T09:36:00Z</dcterms:modified>
  <cp:category>Akt prawny</cp:category>
</cp:coreProperties>
</file>